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A6" w:rsidRPr="00D45A6C" w:rsidRDefault="00AC2EA6" w:rsidP="00AC2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Garamond" w:hAnsi="Garamond"/>
          <w:b/>
          <w:spacing w:val="40"/>
          <w:sz w:val="32"/>
          <w:szCs w:val="32"/>
        </w:rPr>
      </w:pPr>
      <w:r w:rsidRPr="00D45A6C">
        <w:rPr>
          <w:rFonts w:ascii="Garamond" w:hAnsi="Garamond"/>
          <w:b/>
          <w:spacing w:val="40"/>
          <w:sz w:val="32"/>
          <w:szCs w:val="32"/>
        </w:rPr>
        <w:t xml:space="preserve">PROCESSO LICITATÓRIO Nº </w:t>
      </w:r>
      <w:r w:rsidRPr="004B54E3">
        <w:rPr>
          <w:rFonts w:ascii="Garamond" w:hAnsi="Garamond"/>
          <w:b/>
          <w:spacing w:val="40"/>
          <w:sz w:val="32"/>
          <w:szCs w:val="32"/>
        </w:rPr>
        <w:t>1010</w:t>
      </w:r>
      <w:r w:rsidRPr="00D45A6C">
        <w:rPr>
          <w:rFonts w:ascii="Garamond" w:hAnsi="Garamond"/>
          <w:b/>
          <w:spacing w:val="40"/>
          <w:sz w:val="32"/>
          <w:szCs w:val="32"/>
        </w:rPr>
        <w:t>/</w:t>
      </w:r>
      <w:r w:rsidRPr="004B54E3">
        <w:rPr>
          <w:rFonts w:ascii="Garamond" w:hAnsi="Garamond"/>
          <w:b/>
          <w:spacing w:val="40"/>
          <w:sz w:val="32"/>
          <w:szCs w:val="32"/>
        </w:rPr>
        <w:t>2017</w:t>
      </w:r>
      <w:r w:rsidRPr="00D45A6C">
        <w:rPr>
          <w:rFonts w:ascii="Garamond" w:hAnsi="Garamond"/>
          <w:b/>
          <w:spacing w:val="40"/>
          <w:sz w:val="32"/>
          <w:szCs w:val="32"/>
        </w:rPr>
        <w:t xml:space="preserve"> </w:t>
      </w:r>
    </w:p>
    <w:p w:rsidR="00AC2EA6" w:rsidRPr="00D45A6C" w:rsidRDefault="00AC2EA6" w:rsidP="00AC2E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1"/>
        <w:rPr>
          <w:rFonts w:ascii="Garamond" w:hAnsi="Garamond"/>
          <w:b/>
          <w:spacing w:val="40"/>
          <w:sz w:val="32"/>
          <w:szCs w:val="32"/>
        </w:rPr>
      </w:pPr>
      <w:r w:rsidRPr="00D45A6C">
        <w:rPr>
          <w:rFonts w:ascii="Garamond" w:hAnsi="Garamond"/>
          <w:b/>
          <w:spacing w:val="40"/>
          <w:sz w:val="32"/>
          <w:szCs w:val="32"/>
        </w:rPr>
        <w:t xml:space="preserve">MODALIDADE: </w:t>
      </w:r>
      <w:r w:rsidRPr="004B54E3">
        <w:rPr>
          <w:rFonts w:ascii="Garamond" w:hAnsi="Garamond"/>
          <w:b/>
          <w:spacing w:val="40"/>
          <w:sz w:val="32"/>
          <w:szCs w:val="32"/>
        </w:rPr>
        <w:t>Tomada de Preços</w:t>
      </w:r>
      <w:r w:rsidRPr="00D45A6C">
        <w:rPr>
          <w:rFonts w:ascii="Garamond" w:hAnsi="Garamond"/>
          <w:b/>
          <w:spacing w:val="40"/>
          <w:sz w:val="32"/>
          <w:szCs w:val="32"/>
        </w:rPr>
        <w:t xml:space="preserve"> nº 0</w:t>
      </w:r>
      <w:r w:rsidRPr="004B54E3">
        <w:rPr>
          <w:rFonts w:ascii="Garamond" w:hAnsi="Garamond"/>
          <w:b/>
          <w:spacing w:val="40"/>
          <w:sz w:val="32"/>
          <w:szCs w:val="32"/>
        </w:rPr>
        <w:t>3</w:t>
      </w:r>
      <w:r w:rsidRPr="00D45A6C">
        <w:rPr>
          <w:rFonts w:ascii="Garamond" w:hAnsi="Garamond"/>
          <w:b/>
          <w:spacing w:val="40"/>
          <w:sz w:val="32"/>
          <w:szCs w:val="32"/>
        </w:rPr>
        <w:t>/</w:t>
      </w:r>
      <w:r w:rsidRPr="004B54E3">
        <w:rPr>
          <w:rFonts w:ascii="Garamond" w:hAnsi="Garamond"/>
          <w:b/>
          <w:spacing w:val="40"/>
          <w:sz w:val="32"/>
          <w:szCs w:val="32"/>
        </w:rPr>
        <w:t>2017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4B54E3" w:rsidRDefault="004B54E3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1. PREÂMBULO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smartTag w:uri="urn:schemas-microsoft-com:office:smarttags" w:element="metricconverter">
        <w:smartTagPr>
          <w:attr w:name="ProductID" w:val="1.1 A"/>
        </w:smartTagPr>
        <w:r w:rsidRPr="00D45A6C">
          <w:rPr>
            <w:rFonts w:ascii="Garamond" w:hAnsi="Garamond"/>
            <w:sz w:val="24"/>
          </w:rPr>
          <w:t>1.1 A</w:t>
        </w:r>
      </w:smartTag>
      <w:r w:rsidRPr="00D45A6C">
        <w:rPr>
          <w:rFonts w:ascii="Garamond" w:hAnsi="Garamond"/>
          <w:sz w:val="24"/>
        </w:rPr>
        <w:t xml:space="preserve"> Prefeitura Municipal de Bom Jesus do Oeste, Estado de Santa Catarina, situada à Av. Nossa Senhora de Fátima, </w:t>
      </w:r>
      <w:r w:rsidR="004B54E3" w:rsidRPr="00D45A6C">
        <w:rPr>
          <w:rFonts w:ascii="Garamond" w:hAnsi="Garamond"/>
          <w:sz w:val="24"/>
        </w:rPr>
        <w:t>n. º</w:t>
      </w:r>
      <w:r w:rsidRPr="00D45A6C">
        <w:rPr>
          <w:rFonts w:ascii="Garamond" w:hAnsi="Garamond"/>
          <w:sz w:val="24"/>
        </w:rPr>
        <w:t xml:space="preserve"> </w:t>
      </w:r>
      <w:r w:rsidR="004B54E3" w:rsidRPr="00D45A6C">
        <w:rPr>
          <w:rFonts w:ascii="Garamond" w:hAnsi="Garamond"/>
          <w:sz w:val="24"/>
        </w:rPr>
        <w:t>120, torna</w:t>
      </w:r>
      <w:r w:rsidRPr="00D45A6C">
        <w:rPr>
          <w:rFonts w:ascii="Garamond" w:hAnsi="Garamond"/>
          <w:sz w:val="24"/>
        </w:rPr>
        <w:t xml:space="preserve"> público para o conhecimento dos interessados, que </w:t>
      </w:r>
      <w:r w:rsidR="004B54E3" w:rsidRPr="00D45A6C">
        <w:rPr>
          <w:rFonts w:ascii="Garamond" w:hAnsi="Garamond"/>
          <w:sz w:val="24"/>
        </w:rPr>
        <w:t>fará licitação</w:t>
      </w:r>
      <w:r w:rsidRPr="00D45A6C">
        <w:rPr>
          <w:rFonts w:ascii="Garamond" w:hAnsi="Garamond"/>
          <w:sz w:val="24"/>
        </w:rPr>
        <w:t xml:space="preserve"> na modalidade de </w:t>
      </w:r>
      <w:r>
        <w:rPr>
          <w:rFonts w:ascii="Garamond" w:hAnsi="Garamond"/>
          <w:sz w:val="24"/>
        </w:rPr>
        <w:t>Tomada de Preços</w:t>
      </w:r>
      <w:r w:rsidRPr="00D45A6C">
        <w:rPr>
          <w:rFonts w:ascii="Garamond" w:hAnsi="Garamond"/>
          <w:sz w:val="24"/>
        </w:rPr>
        <w:t xml:space="preserve">, do tipo </w:t>
      </w:r>
      <w:r>
        <w:rPr>
          <w:rFonts w:ascii="Garamond" w:hAnsi="Garamond"/>
          <w:sz w:val="24"/>
        </w:rPr>
        <w:t>Menor preço</w:t>
      </w:r>
      <w:r w:rsidRPr="00D45A6C">
        <w:rPr>
          <w:rFonts w:ascii="Garamond" w:hAnsi="Garamond"/>
          <w:sz w:val="24"/>
        </w:rPr>
        <w:t xml:space="preserve"> e será processado e julgado em consonância com a Lei 8.666/93 e suas atualizações.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4B54E3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1.2. Para</w:t>
      </w:r>
      <w:r w:rsidR="00AC2EA6" w:rsidRPr="00D45A6C">
        <w:rPr>
          <w:rFonts w:ascii="Garamond" w:hAnsi="Garamond"/>
          <w:sz w:val="24"/>
        </w:rPr>
        <w:t xml:space="preserve"> recebimento dos envelopes de Habilitação e Proposta, fica determinado o dia </w:t>
      </w:r>
      <w:r w:rsidR="00AC2EA6">
        <w:rPr>
          <w:rFonts w:ascii="Garamond" w:hAnsi="Garamond"/>
          <w:sz w:val="24"/>
        </w:rPr>
        <w:t>31/05/17</w:t>
      </w:r>
      <w:r w:rsidR="00AC2EA6" w:rsidRPr="00D45A6C">
        <w:rPr>
          <w:rFonts w:ascii="Garamond" w:hAnsi="Garamond"/>
          <w:sz w:val="24"/>
        </w:rPr>
        <w:t xml:space="preserve">, até às </w:t>
      </w:r>
      <w:r w:rsidR="00AC2EA6">
        <w:rPr>
          <w:rFonts w:ascii="Garamond" w:hAnsi="Garamond"/>
          <w:sz w:val="24"/>
        </w:rPr>
        <w:t>08:30</w:t>
      </w:r>
      <w:r w:rsidR="00AC2EA6" w:rsidRPr="00D45A6C">
        <w:rPr>
          <w:rFonts w:ascii="Garamond" w:hAnsi="Garamond"/>
          <w:sz w:val="24"/>
        </w:rPr>
        <w:t xml:space="preserve"> horas, o qual deverá ser entregue na Sala da Comissão de Permanente de Licitações.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 xml:space="preserve">1.3 O início da abertura dos envelopes ocorrerá às </w:t>
      </w:r>
      <w:r>
        <w:rPr>
          <w:rFonts w:ascii="Garamond" w:hAnsi="Garamond"/>
          <w:sz w:val="24"/>
        </w:rPr>
        <w:t>08:30</w:t>
      </w:r>
      <w:r w:rsidRPr="00D45A6C">
        <w:rPr>
          <w:rFonts w:ascii="Garamond" w:hAnsi="Garamond"/>
          <w:sz w:val="24"/>
        </w:rPr>
        <w:t xml:space="preserve"> horas, do dia </w:t>
      </w:r>
      <w:r>
        <w:rPr>
          <w:rFonts w:ascii="Garamond" w:hAnsi="Garamond"/>
          <w:sz w:val="24"/>
        </w:rPr>
        <w:t>31/05/17</w:t>
      </w:r>
      <w:r w:rsidRPr="00D45A6C">
        <w:rPr>
          <w:rFonts w:ascii="Garamond" w:hAnsi="Garamond"/>
          <w:sz w:val="24"/>
        </w:rPr>
        <w:t>, no mesmo endereço mencionado no item 1.2.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4B54E3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1.4. Os</w:t>
      </w:r>
      <w:r w:rsidR="00AC2EA6" w:rsidRPr="00D45A6C">
        <w:rPr>
          <w:rFonts w:ascii="Garamond" w:hAnsi="Garamond"/>
          <w:sz w:val="24"/>
        </w:rPr>
        <w:t xml:space="preserve"> licitantes na condição de microempresas e empresas de pequeno porte, enquadradas de acordo com a Lei Complementar 123/2006, que tiverem interesse de gozar dos direitos constantes nos artigos </w:t>
      </w:r>
      <w:smartTag w:uri="urn:schemas-microsoft-com:office:smarttags" w:element="metricconverter">
        <w:smartTagPr>
          <w:attr w:name="ProductID" w:val="42 a"/>
        </w:smartTagPr>
        <w:r w:rsidR="00AC2EA6" w:rsidRPr="00D45A6C">
          <w:rPr>
            <w:rFonts w:ascii="Garamond" w:hAnsi="Garamond"/>
            <w:sz w:val="24"/>
          </w:rPr>
          <w:t>42 a</w:t>
        </w:r>
      </w:smartTag>
      <w:r w:rsidR="00AC2EA6" w:rsidRPr="00D45A6C">
        <w:rPr>
          <w:rFonts w:ascii="Garamond" w:hAnsi="Garamond"/>
          <w:sz w:val="24"/>
        </w:rPr>
        <w:t xml:space="preserve"> 46 da referida Lei Complementar, deverão apresentar fora dos envelopes 01 e 02, Certidão da Junta Comercial ou do Registro Civil de Pessoas Jurídicas, comprovando essa situação.</w:t>
      </w:r>
    </w:p>
    <w:p w:rsidR="00AC2EA6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</w:p>
    <w:p w:rsidR="004B54E3" w:rsidRDefault="004B54E3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2. OBJETO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 xml:space="preserve">2.1 </w:t>
      </w:r>
      <w:r>
        <w:rPr>
          <w:rFonts w:ascii="Garamond" w:hAnsi="Garamond"/>
          <w:sz w:val="24"/>
        </w:rPr>
        <w:t xml:space="preserve">Serviço de recolhimento de </w:t>
      </w:r>
      <w:r>
        <w:rPr>
          <w:rFonts w:ascii="Garamond" w:hAnsi="Garamond"/>
          <w:sz w:val="24"/>
        </w:rPr>
        <w:t>resíduo</w:t>
      </w:r>
      <w:r>
        <w:rPr>
          <w:rFonts w:ascii="Garamond" w:hAnsi="Garamond"/>
          <w:sz w:val="24"/>
        </w:rPr>
        <w:t xml:space="preserve"> solido (lixo </w:t>
      </w:r>
      <w:r>
        <w:rPr>
          <w:rFonts w:ascii="Garamond" w:hAnsi="Garamond"/>
          <w:sz w:val="24"/>
        </w:rPr>
        <w:t>doméstico</w:t>
      </w:r>
      <w:r>
        <w:rPr>
          <w:rFonts w:ascii="Garamond" w:hAnsi="Garamond"/>
          <w:sz w:val="24"/>
        </w:rPr>
        <w:t xml:space="preserve">, entulho e embalagem a fins) no </w:t>
      </w:r>
      <w:r>
        <w:rPr>
          <w:rFonts w:ascii="Garamond" w:hAnsi="Garamond"/>
          <w:sz w:val="24"/>
        </w:rPr>
        <w:t>perímetro</w:t>
      </w:r>
      <w:r>
        <w:rPr>
          <w:rFonts w:ascii="Garamond" w:hAnsi="Garamond"/>
          <w:sz w:val="24"/>
        </w:rPr>
        <w:t xml:space="preserve"> rural do </w:t>
      </w:r>
      <w:r>
        <w:rPr>
          <w:rFonts w:ascii="Garamond" w:hAnsi="Garamond"/>
          <w:sz w:val="24"/>
        </w:rPr>
        <w:t>município</w:t>
      </w:r>
      <w:r>
        <w:rPr>
          <w:rFonts w:ascii="Garamond" w:hAnsi="Garamond"/>
          <w:sz w:val="24"/>
        </w:rPr>
        <w:t xml:space="preserve"> no </w:t>
      </w:r>
      <w:r>
        <w:rPr>
          <w:rFonts w:ascii="Garamond" w:hAnsi="Garamond"/>
          <w:sz w:val="24"/>
        </w:rPr>
        <w:t>exercício</w:t>
      </w:r>
      <w:r>
        <w:rPr>
          <w:rFonts w:ascii="Garamond" w:hAnsi="Garamond"/>
          <w:sz w:val="24"/>
        </w:rPr>
        <w:t xml:space="preserve"> de 2017</w:t>
      </w:r>
      <w:r w:rsidRPr="00D45A6C">
        <w:rPr>
          <w:rFonts w:ascii="Garamond" w:hAnsi="Garamond"/>
          <w:sz w:val="24"/>
        </w:rPr>
        <w:t>, sendo:</w:t>
      </w:r>
    </w:p>
    <w:tbl>
      <w:tblPr>
        <w:tblW w:w="871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709"/>
        <w:gridCol w:w="4611"/>
        <w:gridCol w:w="1417"/>
      </w:tblGrid>
      <w:tr w:rsidR="00AC2EA6" w:rsidRPr="00D45A6C" w:rsidTr="004B54E3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D45A6C">
              <w:rPr>
                <w:rFonts w:ascii="Garamond" w:hAnsi="Garamond"/>
                <w:b/>
                <w:bCs/>
                <w:sz w:val="24"/>
              </w:rPr>
              <w:t>ITEM</w:t>
            </w:r>
          </w:p>
        </w:tc>
        <w:tc>
          <w:tcPr>
            <w:tcW w:w="1134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D45A6C">
              <w:rPr>
                <w:rFonts w:ascii="Garamond" w:hAnsi="Garamond"/>
                <w:b/>
                <w:bCs/>
                <w:sz w:val="24"/>
              </w:rPr>
              <w:t>QUANT</w:t>
            </w:r>
          </w:p>
        </w:tc>
        <w:tc>
          <w:tcPr>
            <w:tcW w:w="709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D45A6C">
              <w:rPr>
                <w:rFonts w:ascii="Garamond" w:hAnsi="Garamond"/>
                <w:b/>
                <w:bCs/>
                <w:sz w:val="24"/>
              </w:rPr>
              <w:t>UN</w:t>
            </w:r>
          </w:p>
        </w:tc>
        <w:tc>
          <w:tcPr>
            <w:tcW w:w="4611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D45A6C">
              <w:rPr>
                <w:rFonts w:ascii="Garamond" w:hAnsi="Garamond"/>
                <w:b/>
                <w:bCs/>
                <w:sz w:val="24"/>
              </w:rPr>
              <w:t>DESCRIÇÃO</w:t>
            </w:r>
          </w:p>
        </w:tc>
        <w:tc>
          <w:tcPr>
            <w:tcW w:w="1417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</w:rPr>
            </w:pPr>
            <w:r w:rsidRPr="00D45A6C">
              <w:rPr>
                <w:rFonts w:ascii="Garamond" w:hAnsi="Garamond"/>
                <w:b/>
                <w:bCs/>
                <w:sz w:val="24"/>
              </w:rPr>
              <w:t>VALOR MAXIMO UNITARIO</w:t>
            </w:r>
          </w:p>
        </w:tc>
      </w:tr>
      <w:tr w:rsidR="00AC2EA6" w:rsidRPr="00D45A6C" w:rsidTr="004B54E3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134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7,00</w:t>
            </w:r>
          </w:p>
        </w:tc>
        <w:tc>
          <w:tcPr>
            <w:tcW w:w="709" w:type="dxa"/>
          </w:tcPr>
          <w:p w:rsidR="00AC2EA6" w:rsidRPr="00D45A6C" w:rsidRDefault="004B54E3" w:rsidP="00940F20">
            <w:pPr>
              <w:spacing w:after="0" w:line="24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Mês</w:t>
            </w:r>
          </w:p>
        </w:tc>
        <w:tc>
          <w:tcPr>
            <w:tcW w:w="4611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Contratação de empresa para destinação do Lixo recolhido no interior do </w:t>
            </w:r>
            <w:r>
              <w:rPr>
                <w:rFonts w:ascii="Garamond" w:hAnsi="Garamond"/>
                <w:sz w:val="24"/>
              </w:rPr>
              <w:t>município</w:t>
            </w:r>
            <w:r>
              <w:rPr>
                <w:rFonts w:ascii="Garamond" w:hAnsi="Garamond"/>
                <w:sz w:val="24"/>
              </w:rPr>
              <w:t xml:space="preserve"> de Bom Jesus do Oeste em deposito (Aterro Sanitário), aprovado pela FATMA, sendo que o material deverá ser retirado no </w:t>
            </w:r>
            <w:r>
              <w:rPr>
                <w:rFonts w:ascii="Garamond" w:hAnsi="Garamond"/>
                <w:sz w:val="24"/>
              </w:rPr>
              <w:t>município</w:t>
            </w:r>
            <w:r>
              <w:rPr>
                <w:rFonts w:ascii="Garamond" w:hAnsi="Garamond"/>
                <w:sz w:val="24"/>
              </w:rPr>
              <w:t xml:space="preserve"> de Bom Jesus do Oeste/SC. </w:t>
            </w:r>
            <w:r w:rsidRPr="00D45A6C">
              <w:rPr>
                <w:rFonts w:ascii="Garamond" w:hAnsi="Garamond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1.800,0</w:t>
            </w:r>
            <w:r>
              <w:rPr>
                <w:rFonts w:ascii="Garamond" w:hAnsi="Garamond"/>
                <w:sz w:val="24"/>
              </w:rPr>
              <w:t>0</w:t>
            </w:r>
          </w:p>
        </w:tc>
      </w:tr>
      <w:tr w:rsidR="00AC2EA6" w:rsidRPr="00D45A6C" w:rsidTr="004B54E3">
        <w:tblPrEx>
          <w:tblCellMar>
            <w:top w:w="0" w:type="dxa"/>
            <w:bottom w:w="0" w:type="dxa"/>
          </w:tblCellMar>
        </w:tblPrEx>
        <w:tc>
          <w:tcPr>
            <w:tcW w:w="846" w:type="dxa"/>
          </w:tcPr>
          <w:p w:rsidR="00AC2EA6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134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7,00</w:t>
            </w:r>
          </w:p>
        </w:tc>
        <w:tc>
          <w:tcPr>
            <w:tcW w:w="709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Mês</w:t>
            </w:r>
          </w:p>
        </w:tc>
        <w:tc>
          <w:tcPr>
            <w:tcW w:w="4611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Serviço de recolhimento de </w:t>
            </w:r>
            <w:r>
              <w:rPr>
                <w:rFonts w:ascii="Garamond" w:hAnsi="Garamond"/>
                <w:sz w:val="24"/>
              </w:rPr>
              <w:t>resíduos</w:t>
            </w:r>
            <w:r>
              <w:rPr>
                <w:rFonts w:ascii="Garamond" w:hAnsi="Garamond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sólidos</w:t>
            </w:r>
            <w:r>
              <w:rPr>
                <w:rFonts w:ascii="Garamond" w:hAnsi="Garamond"/>
                <w:sz w:val="24"/>
              </w:rPr>
              <w:t xml:space="preserve"> (lixo </w:t>
            </w:r>
            <w:r>
              <w:rPr>
                <w:rFonts w:ascii="Garamond" w:hAnsi="Garamond"/>
                <w:sz w:val="24"/>
              </w:rPr>
              <w:t>doméstico</w:t>
            </w:r>
            <w:r>
              <w:rPr>
                <w:rFonts w:ascii="Garamond" w:hAnsi="Garamond"/>
                <w:sz w:val="24"/>
              </w:rPr>
              <w:t xml:space="preserve"> entulho e embalagens) iniciando roteiro pela linha XV de Novembro, SC -160 passando pela Linha lageado das Flores Alto propriedade de Francisco dos Santos, Jacson Kluge,  Ademir Deparis, Lauri José Priebe, </w:t>
            </w:r>
            <w:r>
              <w:rPr>
                <w:rFonts w:ascii="Garamond" w:hAnsi="Garamond"/>
                <w:sz w:val="24"/>
              </w:rPr>
              <w:t>até</w:t>
            </w:r>
            <w:r>
              <w:rPr>
                <w:rFonts w:ascii="Garamond" w:hAnsi="Garamond"/>
                <w:sz w:val="24"/>
              </w:rPr>
              <w:t xml:space="preserve"> o </w:t>
            </w:r>
            <w:r>
              <w:rPr>
                <w:rFonts w:ascii="Garamond" w:hAnsi="Garamond"/>
                <w:sz w:val="24"/>
              </w:rPr>
              <w:lastRenderedPageBreak/>
              <w:t xml:space="preserve">salão da Comunidade de Rainha da Serra e retornando pelo mesmo trajeto nas quintas-feiras a tarde com </w:t>
            </w:r>
            <w:r>
              <w:rPr>
                <w:rFonts w:ascii="Garamond" w:hAnsi="Garamond"/>
                <w:sz w:val="24"/>
              </w:rPr>
              <w:t>início</w:t>
            </w:r>
            <w:r>
              <w:rPr>
                <w:rFonts w:ascii="Garamond" w:hAnsi="Garamond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às</w:t>
            </w:r>
            <w:r>
              <w:rPr>
                <w:rFonts w:ascii="Garamond" w:hAnsi="Garamond"/>
                <w:sz w:val="24"/>
              </w:rPr>
              <w:t xml:space="preserve"> 14:00 </w:t>
            </w:r>
            <w:r>
              <w:rPr>
                <w:rFonts w:ascii="Garamond" w:hAnsi="Garamond"/>
                <w:sz w:val="24"/>
              </w:rPr>
              <w:t>horas</w:t>
            </w:r>
            <w:r>
              <w:rPr>
                <w:rFonts w:ascii="Garamond" w:hAnsi="Garamond"/>
                <w:sz w:val="24"/>
              </w:rPr>
              <w:t xml:space="preserve">, sendo com veículo próprio e destinação em local de depósito (aterro Sanitário) aprovado pela FATMA  </w:t>
            </w:r>
          </w:p>
        </w:tc>
        <w:tc>
          <w:tcPr>
            <w:tcW w:w="1417" w:type="dxa"/>
          </w:tcPr>
          <w:p w:rsidR="00AC2EA6" w:rsidRPr="00D45A6C" w:rsidRDefault="00AC2EA6" w:rsidP="00940F20">
            <w:pPr>
              <w:spacing w:after="0" w:line="240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1.800,0</w:t>
            </w:r>
            <w:r>
              <w:rPr>
                <w:rFonts w:ascii="Garamond" w:hAnsi="Garamond"/>
                <w:sz w:val="24"/>
              </w:rPr>
              <w:t>0</w:t>
            </w:r>
          </w:p>
        </w:tc>
      </w:tr>
    </w:tbl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</w:pPr>
      <w:r w:rsidRPr="00D45A6C">
        <w:rPr>
          <w:rFonts w:ascii="Garamond" w:hAnsi="Garamond"/>
          <w:sz w:val="24"/>
        </w:rPr>
        <w:t xml:space="preserve">2.2 A Classificação será por </w:t>
      </w:r>
      <w:r w:rsidRPr="00D45A6C">
        <w:rPr>
          <w:rFonts w:ascii="Garamond" w:hAnsi="Garamond"/>
          <w:b/>
          <w:sz w:val="28"/>
          <w:szCs w:val="28"/>
        </w:rPr>
        <w:t>menor preço global</w:t>
      </w:r>
      <w:r w:rsidRPr="00D45A6C">
        <w:rPr>
          <w:rFonts w:ascii="Garamond" w:hAnsi="Garamond"/>
          <w:sz w:val="24"/>
        </w:rPr>
        <w:t xml:space="preserve">, sendo que o </w:t>
      </w:r>
      <w:r w:rsidRPr="00D45A6C">
        <w:rPr>
          <w:rFonts w:ascii="Garamond" w:hAnsi="Garamond"/>
          <w:b/>
          <w:sz w:val="28"/>
          <w:szCs w:val="28"/>
        </w:rPr>
        <w:t xml:space="preserve">valor </w:t>
      </w:r>
      <w:r w:rsidRPr="00D45A6C">
        <w:rPr>
          <w:rFonts w:ascii="Garamond" w:hAnsi="Garamond"/>
          <w:b/>
          <w:sz w:val="28"/>
          <w:szCs w:val="28"/>
        </w:rPr>
        <w:t>máximo</w:t>
      </w:r>
      <w:r w:rsidRPr="00D45A6C">
        <w:rPr>
          <w:rFonts w:ascii="Garamond" w:hAnsi="Garamond"/>
          <w:sz w:val="24"/>
        </w:rPr>
        <w:t xml:space="preserve"> admitido será de </w:t>
      </w:r>
      <w:r w:rsidRPr="00D45A6C">
        <w:rPr>
          <w:rFonts w:ascii="Garamond" w:hAnsi="Garamond"/>
          <w:b/>
          <w:sz w:val="28"/>
          <w:szCs w:val="28"/>
        </w:rPr>
        <w:t>R$ 25.200,00</w:t>
      </w:r>
      <w:r w:rsidRPr="00D45A6C">
        <w:rPr>
          <w:rFonts w:ascii="Garamond" w:hAnsi="Garamond"/>
          <w:sz w:val="24"/>
        </w:rPr>
        <w:t xml:space="preserve"> (vinte e cinco mil e duzentos reais)</w:t>
      </w:r>
      <w:r w:rsidRPr="00D45A6C">
        <w:t>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3. DAS CONDIÇÕES DE PARTICIPAÇÃO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3.1. Poderão</w:t>
      </w:r>
      <w:r w:rsidRPr="00D45A6C">
        <w:rPr>
          <w:rFonts w:ascii="Garamond" w:hAnsi="Garamond"/>
          <w:sz w:val="24"/>
        </w:rPr>
        <w:t xml:space="preserve"> participar desta licitação e apresentar propostas, todos os fornecedores cadastrados no Município de Bom Jesus do Oeste, SC, conforme dispõe a Lei Federal nº 8.666/93.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3.2. Poderão</w:t>
      </w:r>
      <w:r w:rsidRPr="00D45A6C">
        <w:rPr>
          <w:rFonts w:ascii="Garamond" w:hAnsi="Garamond"/>
          <w:sz w:val="24"/>
        </w:rPr>
        <w:t xml:space="preserve"> ainda participar os interessados que atenderem todas as condições exigidas para cadastramento e que se cadastrarem no Município de Bom Jesus do Oeste – SC, até o 3º (terceiro) dia útil anterior ao recebimento das propostas.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4. DA FORMA DE PREENCHIMENTO EXTERNO DOS ENVELOPES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6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4.1 Envelope de Habilitação:</w:t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  <w:t xml:space="preserve">ENVELOPE </w:t>
      </w:r>
      <w:r w:rsidRPr="00D45A6C">
        <w:rPr>
          <w:rFonts w:ascii="Garamond" w:hAnsi="Garamond"/>
          <w:sz w:val="24"/>
        </w:rPr>
        <w:t>N. º</w:t>
      </w:r>
      <w:r w:rsidRPr="00D45A6C">
        <w:rPr>
          <w:rFonts w:ascii="Garamond" w:hAnsi="Garamond"/>
          <w:sz w:val="24"/>
        </w:rPr>
        <w:t xml:space="preserve"> 001 - HABILITAÇÃO</w:t>
      </w:r>
    </w:p>
    <w:p w:rsidR="00AC2EA6" w:rsidRPr="00D45A6C" w:rsidRDefault="00AC2EA6" w:rsidP="00AC2EA6">
      <w:pPr>
        <w:spacing w:after="0" w:line="240" w:lineRule="auto"/>
        <w:ind w:left="1418" w:firstLine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À PREFEITURA MUNICIPAL DE BOM JESUS DO OESTE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  <w:t xml:space="preserve">PROCESSO LICITATÓRIO </w:t>
      </w:r>
      <w:r w:rsidRPr="00D45A6C">
        <w:rPr>
          <w:rFonts w:ascii="Garamond" w:hAnsi="Garamond"/>
          <w:sz w:val="24"/>
        </w:rPr>
        <w:t>N. º</w:t>
      </w:r>
      <w:r w:rsidRPr="00D45A6C">
        <w:rPr>
          <w:rFonts w:ascii="Garamond" w:hAnsi="Garamond"/>
          <w:sz w:val="24"/>
        </w:rPr>
        <w:t xml:space="preserve"> 0</w:t>
      </w:r>
      <w:r>
        <w:rPr>
          <w:rFonts w:ascii="Garamond" w:hAnsi="Garamond"/>
          <w:sz w:val="24"/>
        </w:rPr>
        <w:t>3</w:t>
      </w:r>
      <w:r w:rsidRPr="00D45A6C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2017</w:t>
      </w:r>
      <w:r w:rsidRPr="00D45A6C">
        <w:rPr>
          <w:rFonts w:ascii="Garamond" w:hAnsi="Garamond"/>
          <w:sz w:val="24"/>
        </w:rPr>
        <w:t xml:space="preserve"> 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  <w:t xml:space="preserve">MODALIDADE: </w:t>
      </w:r>
      <w:r>
        <w:rPr>
          <w:rFonts w:ascii="Garamond" w:hAnsi="Garamond"/>
          <w:sz w:val="24"/>
        </w:rPr>
        <w:t>Tomada de Preços</w:t>
      </w:r>
      <w:r w:rsidRPr="00D45A6C">
        <w:rPr>
          <w:rFonts w:ascii="Garamond" w:hAnsi="Garamond"/>
          <w:sz w:val="24"/>
        </w:rPr>
        <w:t xml:space="preserve"> Nr. 0</w:t>
      </w:r>
      <w:r>
        <w:rPr>
          <w:rFonts w:ascii="Garamond" w:hAnsi="Garamond"/>
          <w:sz w:val="24"/>
        </w:rPr>
        <w:t>3</w:t>
      </w:r>
      <w:r w:rsidRPr="00D45A6C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2017</w:t>
      </w:r>
      <w:r w:rsidRPr="00D45A6C">
        <w:rPr>
          <w:rFonts w:ascii="Garamond" w:hAnsi="Garamond"/>
          <w:sz w:val="24"/>
        </w:rPr>
        <w:t xml:space="preserve"> 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  <w:t>PROPONENTE: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4.2 Envelope de Proposta:</w:t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  <w:t>ENVELOPE N.º 002 - PROPOSTA</w:t>
      </w:r>
    </w:p>
    <w:p w:rsidR="00AC2EA6" w:rsidRPr="00D45A6C" w:rsidRDefault="00AC2EA6" w:rsidP="00AC2EA6">
      <w:pPr>
        <w:spacing w:after="0" w:line="240" w:lineRule="auto"/>
        <w:ind w:left="1418" w:firstLine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À PREFEITURA MUNICIPAL DE BOM JESUS DO OESTE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  <w:t xml:space="preserve">PROCESSO LICITATÓRIO </w:t>
      </w:r>
      <w:r w:rsidRPr="00D45A6C">
        <w:rPr>
          <w:rFonts w:ascii="Garamond" w:hAnsi="Garamond"/>
          <w:sz w:val="24"/>
        </w:rPr>
        <w:t>N. º</w:t>
      </w:r>
      <w:r w:rsidRPr="00D45A6C">
        <w:rPr>
          <w:rFonts w:ascii="Garamond" w:hAnsi="Garamond"/>
          <w:sz w:val="24"/>
        </w:rPr>
        <w:t xml:space="preserve"> 0</w:t>
      </w:r>
      <w:r>
        <w:rPr>
          <w:rFonts w:ascii="Garamond" w:hAnsi="Garamond"/>
          <w:sz w:val="24"/>
        </w:rPr>
        <w:t>3</w:t>
      </w:r>
      <w:r w:rsidRPr="00D45A6C">
        <w:rPr>
          <w:rFonts w:ascii="Garamond" w:hAnsi="Garamond"/>
          <w:sz w:val="24"/>
        </w:rPr>
        <w:t xml:space="preserve"> /</w:t>
      </w:r>
      <w:r>
        <w:rPr>
          <w:rFonts w:ascii="Garamond" w:hAnsi="Garamond"/>
          <w:sz w:val="24"/>
        </w:rPr>
        <w:t>2017</w:t>
      </w:r>
      <w:r w:rsidRPr="00D45A6C">
        <w:rPr>
          <w:rFonts w:ascii="Garamond" w:hAnsi="Garamond"/>
          <w:sz w:val="24"/>
        </w:rPr>
        <w:t xml:space="preserve"> 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  <w:t xml:space="preserve">MODALIDADE: </w:t>
      </w:r>
      <w:r>
        <w:rPr>
          <w:rFonts w:ascii="Garamond" w:hAnsi="Garamond"/>
          <w:sz w:val="24"/>
        </w:rPr>
        <w:t>Tomada de Preços</w:t>
      </w:r>
      <w:r w:rsidRPr="00D45A6C">
        <w:rPr>
          <w:rFonts w:ascii="Garamond" w:hAnsi="Garamond"/>
          <w:sz w:val="24"/>
        </w:rPr>
        <w:t xml:space="preserve"> Nr. 0</w:t>
      </w:r>
      <w:r>
        <w:rPr>
          <w:rFonts w:ascii="Garamond" w:hAnsi="Garamond"/>
          <w:sz w:val="24"/>
        </w:rPr>
        <w:t>3</w:t>
      </w:r>
      <w:r w:rsidRPr="00D45A6C">
        <w:rPr>
          <w:rFonts w:ascii="Garamond" w:hAnsi="Garamond"/>
          <w:sz w:val="24"/>
        </w:rPr>
        <w:t>/</w:t>
      </w:r>
      <w:r>
        <w:rPr>
          <w:rFonts w:ascii="Garamond" w:hAnsi="Garamond"/>
          <w:sz w:val="24"/>
        </w:rPr>
        <w:t>1010</w:t>
      </w:r>
      <w:r w:rsidRPr="00D45A6C">
        <w:rPr>
          <w:rFonts w:ascii="Garamond" w:hAnsi="Garamond"/>
          <w:sz w:val="24"/>
        </w:rPr>
        <w:t xml:space="preserve"> 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  <w:t>PROPONENTE:</w:t>
      </w:r>
    </w:p>
    <w:p w:rsidR="00AC2EA6" w:rsidRPr="00D45A6C" w:rsidRDefault="00AC2EA6" w:rsidP="004B54E3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5. DA HABILITAÇÃO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5.1. Para</w:t>
      </w:r>
      <w:r w:rsidRPr="00D45A6C">
        <w:rPr>
          <w:rFonts w:ascii="Garamond" w:hAnsi="Garamond"/>
          <w:sz w:val="24"/>
        </w:rPr>
        <w:t xml:space="preserve"> que sejam considerados habilitados na presente licitação, os licitantes deverão apresentar os seguintes documentos no envelope nº 01: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5.1.1 Certificado de Registro Cadastral, emitido pela Prefeitura Municipal de Bom Jesus do Oeste – SC;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  <w:t>5.1.2 Cédula de identidade dos sócios da empresa;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lastRenderedPageBreak/>
        <w:tab/>
        <w:t>5.1.3 Ato Constitutivo, estatuto ou contrato social em vigor, inclusive alterações se houver, devidamente registrado, em se tratando de sociedade comercial, e no caso de sociedade por ações acompanhada de documento de eleição de seus administradores;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  <w:t>5.1.4 Decreto de autorização, em se tratando de empresa estrangeira em funcionamento no País e ato de registro ou autorização para funcionamento expedido pelo órgão competente quando a atividades assim exigir;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color w:val="FF0000"/>
          <w:sz w:val="24"/>
        </w:rPr>
        <w:tab/>
      </w:r>
      <w:r w:rsidRPr="00D45A6C">
        <w:rPr>
          <w:rFonts w:ascii="Garamond" w:hAnsi="Garamond"/>
          <w:sz w:val="24"/>
        </w:rPr>
        <w:t xml:space="preserve">5.1.5 Prova de Regularidade CND relativa aos Tributos Federais e </w:t>
      </w:r>
      <w:r w:rsidRPr="00D45A6C">
        <w:rPr>
          <w:rFonts w:ascii="Garamond" w:hAnsi="Garamond"/>
          <w:sz w:val="24"/>
        </w:rPr>
        <w:t>Dívida</w:t>
      </w:r>
      <w:r w:rsidRPr="00D45A6C">
        <w:rPr>
          <w:rFonts w:ascii="Garamond" w:hAnsi="Garamond"/>
          <w:sz w:val="24"/>
        </w:rPr>
        <w:t xml:space="preserve"> Ativa da União;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  <w:t>5.1.6 Prova de Regularidade junto ao FGTS;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  <w:t>5.1.7 Prova de Regularidade CND para com a Fazenda Municipal do domicilio ou sede do licitante (proponente);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  <w:t xml:space="preserve">5.1.8 Prova </w:t>
      </w:r>
      <w:r w:rsidRPr="00D45A6C">
        <w:rPr>
          <w:rFonts w:ascii="Garamond" w:hAnsi="Garamond"/>
          <w:sz w:val="24"/>
        </w:rPr>
        <w:t>de Regularidade</w:t>
      </w:r>
      <w:r w:rsidRPr="00D45A6C">
        <w:rPr>
          <w:rFonts w:ascii="Garamond" w:hAnsi="Garamond"/>
          <w:sz w:val="24"/>
        </w:rPr>
        <w:t xml:space="preserve"> CND para com a Fazenda </w:t>
      </w:r>
      <w:r w:rsidRPr="00D45A6C">
        <w:rPr>
          <w:rFonts w:ascii="Garamond" w:hAnsi="Garamond"/>
          <w:sz w:val="24"/>
        </w:rPr>
        <w:t>Estadual do</w:t>
      </w:r>
      <w:r w:rsidRPr="00D45A6C">
        <w:rPr>
          <w:rFonts w:ascii="Garamond" w:hAnsi="Garamond"/>
          <w:sz w:val="24"/>
        </w:rPr>
        <w:t xml:space="preserve"> domicilio ou sede do licitante (proponente);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  <w:t>5.1.9 Prova de regularidade CND para com a Justiça do Trabalho;</w:t>
      </w:r>
    </w:p>
    <w:p w:rsidR="00AC2EA6" w:rsidRPr="00D45A6C" w:rsidRDefault="00AC2EA6" w:rsidP="00AC2EA6">
      <w:pPr>
        <w:spacing w:after="0" w:line="240" w:lineRule="auto"/>
        <w:ind w:firstLine="708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5.1.10 Declaração de cumprimento ao disposto no inciso XXXIII do artigo 7º da C.F.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>5.1.11 Certidão</w:t>
      </w:r>
      <w:r w:rsidRPr="00D45A6C">
        <w:rPr>
          <w:rFonts w:ascii="Garamond" w:hAnsi="Garamond"/>
          <w:sz w:val="24"/>
        </w:rPr>
        <w:t xml:space="preserve"> negativa de </w:t>
      </w:r>
      <w:r w:rsidRPr="00D45A6C">
        <w:rPr>
          <w:rFonts w:ascii="Garamond" w:hAnsi="Garamond"/>
          <w:sz w:val="24"/>
        </w:rPr>
        <w:t>falência</w:t>
      </w:r>
      <w:r w:rsidRPr="00D45A6C">
        <w:rPr>
          <w:rFonts w:ascii="Garamond" w:hAnsi="Garamond"/>
          <w:sz w:val="24"/>
        </w:rPr>
        <w:t xml:space="preserve"> ou concordata expedido pelo cartório da sede da pessoa </w:t>
      </w:r>
      <w:r w:rsidRPr="00D45A6C">
        <w:rPr>
          <w:rFonts w:ascii="Garamond" w:hAnsi="Garamond"/>
          <w:sz w:val="24"/>
        </w:rPr>
        <w:t>jurídica</w:t>
      </w:r>
      <w:r w:rsidRPr="00D45A6C">
        <w:rPr>
          <w:rFonts w:ascii="Garamond" w:hAnsi="Garamond"/>
          <w:sz w:val="24"/>
        </w:rPr>
        <w:t xml:space="preserve"> com data não superior a 60 dias da entrega da habilitação e proposta.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  <w:t xml:space="preserve">5.1.12 Acervo </w:t>
      </w:r>
      <w:r w:rsidRPr="00D45A6C">
        <w:rPr>
          <w:rFonts w:ascii="Garamond" w:hAnsi="Garamond"/>
          <w:sz w:val="24"/>
        </w:rPr>
        <w:t>Técnico</w:t>
      </w:r>
      <w:r w:rsidRPr="00D45A6C">
        <w:rPr>
          <w:rFonts w:ascii="Garamond" w:hAnsi="Garamond"/>
          <w:sz w:val="24"/>
        </w:rPr>
        <w:t xml:space="preserve"> expedido pelo CREA que comprova que a empresa licitante já executou serviços pertinentes e compatíveis em </w:t>
      </w:r>
      <w:r w:rsidRPr="00D45A6C">
        <w:rPr>
          <w:rFonts w:ascii="Garamond" w:hAnsi="Garamond"/>
          <w:sz w:val="24"/>
        </w:rPr>
        <w:t>características</w:t>
      </w:r>
      <w:r w:rsidRPr="00D45A6C">
        <w:rPr>
          <w:rFonts w:ascii="Garamond" w:hAnsi="Garamond"/>
          <w:sz w:val="24"/>
        </w:rPr>
        <w:t xml:space="preserve"> com o descrito no objeto deste edital.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  <w:t>Licença Ambiental de Operações – LAO – em nome da empresa proponente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>5.2. Os</w:t>
      </w:r>
      <w:r w:rsidRPr="00D45A6C">
        <w:rPr>
          <w:rFonts w:ascii="Garamond" w:hAnsi="Garamond"/>
          <w:sz w:val="24"/>
        </w:rPr>
        <w:t xml:space="preserve"> documentos necessários a habilitação poderão ser apresentados em original ou por qualquer processo de </w:t>
      </w:r>
      <w:r w:rsidRPr="00D45A6C">
        <w:rPr>
          <w:rFonts w:ascii="Garamond" w:hAnsi="Garamond"/>
          <w:sz w:val="24"/>
        </w:rPr>
        <w:t>cópia</w:t>
      </w:r>
      <w:r w:rsidRPr="00D45A6C">
        <w:rPr>
          <w:rFonts w:ascii="Garamond" w:hAnsi="Garamond"/>
          <w:sz w:val="24"/>
        </w:rPr>
        <w:t xml:space="preserve">, autenticada por Tabelião de Notas. 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6. DA FORMA DE APRESENTAÇÃO DA PROPOSTA</w:t>
      </w: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6.1. No</w:t>
      </w:r>
      <w:r w:rsidRPr="00D45A6C">
        <w:rPr>
          <w:rFonts w:ascii="Garamond" w:hAnsi="Garamond"/>
          <w:sz w:val="24"/>
        </w:rPr>
        <w:t xml:space="preserve"> envelope da proposta de preços nº 02 o proponente deverá apresentar: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6.1.1 A proposta propriamente dita, datilografada, redigida em português de forma clara e detalhada, sem emendas ou rasuras, assinada em seu final pelo representante legal e rubricada nas demais folhas;</w:t>
      </w: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6.1.2 Nome, endereço, CNPJ e Inscrição Estadual;</w:t>
      </w: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6.1.3 Preço unitário e total, em moeda corrente nacional, em algarismo e por extenso incluindo os tributos incidentes e transporte;</w:t>
      </w: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AmerType Md BT" w:hAnsi="AmerType Md BT"/>
          <w:sz w:val="24"/>
        </w:rPr>
      </w:pPr>
      <w:r w:rsidRPr="00D45A6C">
        <w:rPr>
          <w:rFonts w:ascii="Garamond" w:hAnsi="Garamond"/>
          <w:sz w:val="24"/>
        </w:rPr>
        <w:t>6.1.4 Prazo e validade da proposta de no mínimo 60 dias;</w:t>
      </w: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6.1.5 Local, data, assinatura e identificação do signatário.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7. DA ABERTURA DOS ENVELOPES E DO JULGAMENTO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7.1 O presente instrumento será processado e julgado de acordo com o procedimento estabelecido no artigo 43 da Lei 8.666/93;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lastRenderedPageBreak/>
        <w:t>7.2. No</w:t>
      </w:r>
      <w:r w:rsidRPr="00D45A6C">
        <w:rPr>
          <w:rFonts w:ascii="Garamond" w:hAnsi="Garamond"/>
          <w:sz w:val="24"/>
        </w:rPr>
        <w:t xml:space="preserve"> dia, local e hora designados no preâmbulo, na presença dos licitantes ou de seus representantes legais que comparecerem ao ato, a comissão iniciará os trabalhos: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7.2.1. Será</w:t>
      </w:r>
      <w:r w:rsidRPr="00D45A6C">
        <w:rPr>
          <w:rFonts w:ascii="Garamond" w:hAnsi="Garamond"/>
          <w:sz w:val="24"/>
        </w:rPr>
        <w:t xml:space="preserve"> feita a abertura dos envelopes de habilitação, os quais serão examinados e rubricados pelos seus membros e representantes presentes;</w:t>
      </w: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  <w:t>7.2.1.1 Da fase será lavrada ata circunstanciada, que será assinada pelos membros da comissão e representantes presentes, constando da mesma toda e qualquer declaração;</w:t>
      </w:r>
    </w:p>
    <w:p w:rsidR="00AC2EA6" w:rsidRPr="00D45A6C" w:rsidRDefault="00AC2EA6" w:rsidP="00AC2EA6">
      <w:pPr>
        <w:spacing w:after="0" w:line="240" w:lineRule="auto"/>
        <w:ind w:firstLine="709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7.2.2. Procedendo-se</w:t>
      </w:r>
      <w:r w:rsidRPr="00D45A6C">
        <w:rPr>
          <w:rFonts w:ascii="Garamond" w:hAnsi="Garamond"/>
          <w:sz w:val="24"/>
        </w:rPr>
        <w:t xml:space="preserve"> a seguir à abertura dos envelopes de propostas;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7.2.2.1. As</w:t>
      </w:r>
      <w:r w:rsidRPr="00D45A6C">
        <w:rPr>
          <w:rFonts w:ascii="Garamond" w:hAnsi="Garamond"/>
          <w:sz w:val="24"/>
        </w:rPr>
        <w:t xml:space="preserve"> propostas serão examinadas e rubricadas pelos membros e representantes dos licitantes presentes, procedendo-se à leitura das mesmas;</w:t>
      </w: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7.2.2.2. As</w:t>
      </w:r>
      <w:r w:rsidRPr="00D45A6C">
        <w:rPr>
          <w:rFonts w:ascii="Garamond" w:hAnsi="Garamond"/>
          <w:sz w:val="24"/>
        </w:rPr>
        <w:t xml:space="preserve"> propostas que apresentarem erros manifestos de cálculo serão corrigidos automaticamente pela comissão;</w:t>
      </w:r>
    </w:p>
    <w:p w:rsidR="00AC2EA6" w:rsidRPr="00D45A6C" w:rsidRDefault="00AC2EA6" w:rsidP="00AC2EA6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8" w:firstLine="708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7.2.2.3 Da fase será lavrada ata circunstanciada, que será assinada pelos membros da comissão e representantes presentes, constando da mesma toda e qualquer declaração;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7.3 Critérios de julgamento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  <w:t>7.3.1 Desclassificação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firstLine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>7.3.1.1. Serão</w:t>
      </w:r>
      <w:r w:rsidRPr="00D45A6C">
        <w:rPr>
          <w:rFonts w:ascii="Garamond" w:hAnsi="Garamond"/>
          <w:sz w:val="24"/>
        </w:rPr>
        <w:t xml:space="preserve"> desclassificadas as propostas que:</w:t>
      </w:r>
    </w:p>
    <w:p w:rsidR="00AC2EA6" w:rsidRPr="00D45A6C" w:rsidRDefault="00AC2EA6" w:rsidP="00AC2EA6">
      <w:pPr>
        <w:spacing w:after="0" w:line="240" w:lineRule="auto"/>
        <w:ind w:firstLine="709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Não obedecerem as condições estabelecidas no edital;</w:t>
      </w:r>
    </w:p>
    <w:p w:rsidR="00AC2EA6" w:rsidRPr="00D45A6C" w:rsidRDefault="00AC2EA6" w:rsidP="00AC2EA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 xml:space="preserve">Apresentarem preços manifestamente </w:t>
      </w:r>
      <w:r w:rsidRPr="00D45A6C">
        <w:rPr>
          <w:rFonts w:ascii="Garamond" w:hAnsi="Garamond"/>
          <w:sz w:val="24"/>
        </w:rPr>
        <w:t>inexequíveis</w:t>
      </w:r>
      <w:r w:rsidRPr="00D45A6C">
        <w:rPr>
          <w:rFonts w:ascii="Garamond" w:hAnsi="Garamond"/>
          <w:sz w:val="24"/>
        </w:rPr>
        <w:t xml:space="preserve"> ou excessivos; Será considerado preço excessivo aquele que estiver acima do praticado no mercado ou acima do orçamento feito pela Prefeitura;</w:t>
      </w: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7.3.2 Classificação</w:t>
      </w: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1418" w:firstLine="11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7.3.2.1. As</w:t>
      </w:r>
      <w:r w:rsidRPr="00D45A6C">
        <w:rPr>
          <w:rFonts w:ascii="Garamond" w:hAnsi="Garamond"/>
          <w:sz w:val="24"/>
        </w:rPr>
        <w:t xml:space="preserve"> propostas consideradas aceitáveis serão analisadas pela comissão, que fará a classificação global, levando-se em conta exclusivamente o menor preço;</w:t>
      </w: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</w:p>
    <w:p w:rsidR="00AC2EA6" w:rsidRPr="00D45A6C" w:rsidRDefault="00AC2EA6" w:rsidP="00AC2EA6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A classificação se fará pela ordem crescente dos preços propostos;</w:t>
      </w:r>
    </w:p>
    <w:p w:rsidR="00AC2EA6" w:rsidRPr="00D45A6C" w:rsidRDefault="00AC2EA6" w:rsidP="00AC2EA6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No caso de empate, será assegurada preferência por bens produzidos por empresas brasileiras;</w:t>
      </w:r>
    </w:p>
    <w:p w:rsidR="00AC2EA6" w:rsidRPr="00D45A6C" w:rsidRDefault="00AC2EA6" w:rsidP="00AC2EA6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Persistindo o empate ocorrerá, para fins de desempate, sorteio.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7.4 Adjudicação e homologação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lastRenderedPageBreak/>
        <w:t>7.4.1. Adjudicado</w:t>
      </w:r>
      <w:r w:rsidRPr="00D45A6C">
        <w:rPr>
          <w:rFonts w:ascii="Garamond" w:hAnsi="Garamond"/>
          <w:sz w:val="24"/>
        </w:rPr>
        <w:t xml:space="preserve"> o objeto, a comissão, após decorrido o prazo interposição de recurso ou julgado o mesmo, submeterá os autos à autoridade competente para liberação quanto à homologação da adjudicação.</w:t>
      </w:r>
    </w:p>
    <w:p w:rsidR="00AC2EA6" w:rsidRPr="00D45A6C" w:rsidRDefault="00AC2EA6" w:rsidP="00AC2EA6">
      <w:pPr>
        <w:spacing w:after="0" w:line="240" w:lineRule="auto"/>
        <w:ind w:firstLine="709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8. DOS PRAZO E CONDIÇÃO PARA ASSINATURA DO CONTRATO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8.1 O proponente vencedor deverá assinar o instrumento contratual no prazo de 03 dias consecutivos, a partir do comunicado expedido pela Administração.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8.2. Nos</w:t>
      </w:r>
      <w:r w:rsidRPr="00D45A6C">
        <w:rPr>
          <w:rFonts w:ascii="Garamond" w:hAnsi="Garamond"/>
          <w:sz w:val="24"/>
        </w:rPr>
        <w:t xml:space="preserve"> termos do § 2.º do artigo 64 da Lei 8.666/93, poderá a Administração, quando o convocado se recusar a assinar o contrato ou retirar a ordem de serviço, no prazo estabelecido, convocar os licitantes remanescentes, na ordem de classificação, para </w:t>
      </w:r>
      <w:r w:rsidRPr="00D45A6C">
        <w:rPr>
          <w:rFonts w:ascii="Garamond" w:hAnsi="Garamond"/>
          <w:sz w:val="24"/>
        </w:rPr>
        <w:t>fazê-lo</w:t>
      </w:r>
      <w:r w:rsidRPr="00D45A6C">
        <w:rPr>
          <w:rFonts w:ascii="Garamond" w:hAnsi="Garamond"/>
          <w:sz w:val="24"/>
        </w:rPr>
        <w:t xml:space="preserve"> em igual prazo e nas mesmas condições da primeira classificada, inclusive quanto aos preços ou revogar a licitação, independentemente da cominação estabelecida pelo artigo 81 da legislação citada.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9. LOCAL E PRAZO DE ENTREGA DO OBJETO DA LICITAÇÃO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smartTag w:uri="urn:schemas-microsoft-com:office:smarttags" w:element="metricconverter">
        <w:smartTagPr>
          <w:attr w:name="ProductID" w:val="9.1 A"/>
        </w:smartTagPr>
        <w:r w:rsidRPr="00D45A6C">
          <w:rPr>
            <w:rFonts w:ascii="Garamond" w:hAnsi="Garamond"/>
            <w:sz w:val="24"/>
          </w:rPr>
          <w:t>9.1 A</w:t>
        </w:r>
      </w:smartTag>
      <w:r w:rsidRPr="00D45A6C">
        <w:rPr>
          <w:rFonts w:ascii="Garamond" w:hAnsi="Garamond"/>
          <w:sz w:val="24"/>
        </w:rPr>
        <w:t xml:space="preserve"> prestação dos serviços deverá ser feita nas quantidades solicitadas nos termos do presente Edital, até o </w:t>
      </w:r>
      <w:r w:rsidRPr="00D45A6C">
        <w:rPr>
          <w:rFonts w:ascii="Garamond" w:hAnsi="Garamond"/>
          <w:sz w:val="24"/>
        </w:rPr>
        <w:t>dia 31</w:t>
      </w:r>
      <w:r>
        <w:rPr>
          <w:rFonts w:ascii="Garamond" w:hAnsi="Garamond"/>
          <w:sz w:val="24"/>
        </w:rPr>
        <w:t xml:space="preserve">-12-2017 - </w:t>
      </w:r>
      <w:r>
        <w:rPr>
          <w:rFonts w:ascii="Garamond" w:hAnsi="Garamond"/>
          <w:sz w:val="24"/>
        </w:rPr>
        <w:t>prorrogável</w:t>
      </w:r>
      <w:r w:rsidRPr="00D45A6C">
        <w:rPr>
          <w:rFonts w:ascii="Garamond" w:hAnsi="Garamond"/>
          <w:sz w:val="24"/>
        </w:rPr>
        <w:t>, ou</w:t>
      </w:r>
      <w:r w:rsidRPr="00D45A6C">
        <w:rPr>
          <w:rFonts w:ascii="Garamond" w:hAnsi="Garamond"/>
          <w:sz w:val="24"/>
        </w:rPr>
        <w:t xml:space="preserve"> parceladamente de acordo com as solicitações da Prefeitura Municipal.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D45A6C">
        <w:rPr>
          <w:rFonts w:ascii="Garamond" w:hAnsi="Garamond"/>
          <w:b/>
          <w:sz w:val="24"/>
          <w:szCs w:val="24"/>
        </w:rPr>
        <w:t>9.2 O</w:t>
      </w:r>
      <w:r w:rsidRPr="00D45A6C">
        <w:rPr>
          <w:rFonts w:ascii="Garamond" w:hAnsi="Garamond"/>
          <w:b/>
          <w:sz w:val="24"/>
          <w:szCs w:val="24"/>
        </w:rPr>
        <w:t xml:space="preserve"> presente contrato poderá ser prorrogado por igual período, limitado ao prazo máximo de 60 (sessenta) meses, conforme disposto no art. 57, II, da Lei Federal nº 8.666/93, dada a natureza continuada do serviço de recolhimento de lixo.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10. DAS CONDIÇÕES DE PAGAMENTO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10.1. Conforme</w:t>
      </w:r>
      <w:r>
        <w:rPr>
          <w:rFonts w:ascii="Garamond" w:hAnsi="Garamond"/>
          <w:sz w:val="24"/>
        </w:rPr>
        <w:t xml:space="preserve"> execução dos serviços, emissão de nota fiscal e em ordem cronológica da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10.2. Nenhum</w:t>
      </w:r>
      <w:r w:rsidRPr="00D45A6C">
        <w:rPr>
          <w:rFonts w:ascii="Garamond" w:hAnsi="Garamond"/>
          <w:sz w:val="24"/>
        </w:rPr>
        <w:t xml:space="preserve"> pagamento será efetuado antecipadamente a execução dos serviços objeto da presente licitação.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11. DOS REAJUSTES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 xml:space="preserve">11.1 O preço dos serviços, objeto do presente processo, poderão sofrer reajustes monetários, tomando-se por base a variação do INPC (Índice Nacional de Preço ao Consumidor), ou outro índice que venha a substituí-lo.  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keepNext/>
        <w:spacing w:after="0" w:line="240" w:lineRule="auto"/>
        <w:jc w:val="center"/>
        <w:outlineLvl w:val="0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12. DA DOTAÇÃO ORÇAMENTARIA</w:t>
      </w:r>
    </w:p>
    <w:p w:rsidR="00AC2EA6" w:rsidRPr="00D45A6C" w:rsidRDefault="00AC2EA6" w:rsidP="00AC2EA6">
      <w:pPr>
        <w:spacing w:after="0" w:line="240" w:lineRule="auto"/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12.1. As</w:t>
      </w:r>
      <w:r w:rsidRPr="00D45A6C">
        <w:rPr>
          <w:rFonts w:ascii="Garamond" w:hAnsi="Garamond"/>
          <w:sz w:val="24"/>
        </w:rPr>
        <w:t xml:space="preserve"> despesas da presente licitação correrão por conta do orçamento vigente, elemento de despesa nº  33.90.39 – Outros Serviços de Terceiros – Pessoa Jurídica.</w:t>
      </w:r>
    </w:p>
    <w:p w:rsidR="00AC2EA6" w:rsidRPr="00D45A6C" w:rsidRDefault="00AC2EA6" w:rsidP="00AC2EA6">
      <w:pPr>
        <w:spacing w:after="0" w:line="240" w:lineRule="auto"/>
        <w:rPr>
          <w:rFonts w:ascii="Garamond" w:hAnsi="Garamond"/>
          <w:b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13. DAS SANÇÕES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lastRenderedPageBreak/>
        <w:t>13.1. Pela</w:t>
      </w:r>
      <w:r w:rsidRPr="00D45A6C">
        <w:rPr>
          <w:rFonts w:ascii="Garamond" w:hAnsi="Garamond"/>
          <w:sz w:val="24"/>
        </w:rPr>
        <w:t xml:space="preserve"> recusa injustificada em assinar o termo contratual ou retirar a ordem de compra, dentro do prazo estabelecido, será aplicada multa correspondente a 10 % do valor do contrato/ordem de serviço, não aplicando-se a mesma, à empresa remanescente, em virtude da não aceitação da primeira convocada.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13.2. Pelo</w:t>
      </w:r>
      <w:r w:rsidRPr="00D45A6C">
        <w:rPr>
          <w:rFonts w:ascii="Garamond" w:hAnsi="Garamond"/>
          <w:sz w:val="24"/>
        </w:rPr>
        <w:t xml:space="preserve"> descumprimento das condições estabelecidas no ajuste, a contratada fica sujeita às seguintes penalidades: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>13.2.1. Pelo</w:t>
      </w:r>
      <w:r w:rsidRPr="00D45A6C">
        <w:rPr>
          <w:rFonts w:ascii="Garamond" w:hAnsi="Garamond"/>
          <w:sz w:val="24"/>
        </w:rPr>
        <w:t xml:space="preserve"> atraso injustificado na entrega do objeto da licitação: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13.2.1.1 até 15 dias, multa de 2% sobre o valor da obrigação, por dia de atraso.</w:t>
      </w:r>
    </w:p>
    <w:p w:rsidR="00AC2EA6" w:rsidRPr="00D45A6C" w:rsidRDefault="00AC2EA6" w:rsidP="00AC2EA6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1418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13.2.1.2 superior a 30 dias, multa de 5% sobre o valor da obrigação, por dias de atraso.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left="709" w:hanging="709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>13.2.2. Pela</w:t>
      </w:r>
      <w:r w:rsidRPr="00D45A6C">
        <w:rPr>
          <w:rFonts w:ascii="Garamond" w:hAnsi="Garamond"/>
          <w:sz w:val="24"/>
        </w:rPr>
        <w:t xml:space="preserve"> inexecução total ou parcial do ajuste, multa de 10%, calculada sobre o valor do objeto não entregue.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14. RECURSOS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14.1. Somente</w:t>
      </w:r>
      <w:r w:rsidRPr="00D45A6C">
        <w:rPr>
          <w:rFonts w:ascii="Garamond" w:hAnsi="Garamond"/>
          <w:sz w:val="24"/>
        </w:rPr>
        <w:t xml:space="preserve"> serão aceitos os recursos previstos na Lei 8.666/93 e suas atualizações, os quais deverão ser protocolados na Secretaria Municipal de Administração e Fazenda e dirigidos à Comissão Permanente de Licitações.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  <w:r w:rsidRPr="00D45A6C">
        <w:rPr>
          <w:rFonts w:ascii="Garamond" w:hAnsi="Garamond"/>
          <w:b/>
          <w:sz w:val="24"/>
        </w:rPr>
        <w:t>15. DAS DISPOSIÇÕES GERAIS</w:t>
      </w: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15.1 O ISS – Imposto Sobre Serviço, devido sobre o objeto deste Edital, será deduzido do valor a ser pago ao proponente, na verificação da execução do serviço, mediante a emissão da Nota Fiscal e devidamente registrado o ingresso da Receita para o Município de Bom Jesus do Oeste, conforme Código Tributário e Calendário Fiscal.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 xml:space="preserve">15.2 Este </w:t>
      </w:r>
      <w:r>
        <w:rPr>
          <w:rFonts w:ascii="Garamond" w:hAnsi="Garamond"/>
          <w:sz w:val="24"/>
        </w:rPr>
        <w:t>Tomada de Preços</w:t>
      </w:r>
      <w:r w:rsidRPr="00D45A6C">
        <w:rPr>
          <w:rFonts w:ascii="Garamond" w:hAnsi="Garamond"/>
          <w:sz w:val="24"/>
        </w:rPr>
        <w:t xml:space="preserve"> será afixado para conhecimento e consulta dos interessados no Mural Público Municipal da Prefeitura Municipal de Bom Jesus do Oeste - SC.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15.3. Maiores</w:t>
      </w:r>
      <w:r w:rsidRPr="00D45A6C">
        <w:rPr>
          <w:rFonts w:ascii="Garamond" w:hAnsi="Garamond"/>
          <w:sz w:val="24"/>
        </w:rPr>
        <w:t xml:space="preserve"> esclarecimentos poderão ser obtidos no Setor de Administração, no endereço mencionado no preâmbulo, no horário das 07:00 às 11:30 e das 13:00 as 17:00 horas, com </w:t>
      </w:r>
      <w:r>
        <w:rPr>
          <w:rFonts w:ascii="Garamond" w:hAnsi="Garamond"/>
          <w:sz w:val="24"/>
        </w:rPr>
        <w:t>Jeferson Persch</w:t>
      </w:r>
      <w:r w:rsidRPr="00D45A6C">
        <w:rPr>
          <w:rFonts w:ascii="Garamond" w:hAnsi="Garamond"/>
          <w:sz w:val="24"/>
        </w:rPr>
        <w:t>, até o último dia previsto para entrega dos envelopes. Fone 049 3363 0200.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15.4. Faz</w:t>
      </w:r>
      <w:r w:rsidRPr="00D45A6C">
        <w:rPr>
          <w:rFonts w:ascii="Garamond" w:hAnsi="Garamond"/>
          <w:sz w:val="24"/>
        </w:rPr>
        <w:t xml:space="preserve"> parte do presente Edital o Anexo I – Minuta de Contrato;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ind w:firstLine="708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 xml:space="preserve">Bom Jesus do Oeste – SC, em </w:t>
      </w:r>
      <w:r>
        <w:rPr>
          <w:rFonts w:ascii="Garamond" w:hAnsi="Garamond"/>
          <w:sz w:val="24"/>
        </w:rPr>
        <w:t>11/05/17</w:t>
      </w:r>
      <w:r w:rsidRPr="00D45A6C">
        <w:rPr>
          <w:rFonts w:ascii="Garamond" w:hAnsi="Garamond"/>
          <w:sz w:val="24"/>
        </w:rPr>
        <w:t>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</w:pPr>
      <w:r w:rsidRPr="00D45A6C">
        <w:tab/>
      </w:r>
      <w:r w:rsidRPr="00D45A6C">
        <w:tab/>
      </w:r>
      <w:r w:rsidRPr="00D45A6C">
        <w:tab/>
      </w:r>
    </w:p>
    <w:p w:rsidR="00AC2EA6" w:rsidRPr="00D45A6C" w:rsidRDefault="00AC2EA6" w:rsidP="00AC2EA6">
      <w:pPr>
        <w:spacing w:after="0" w:line="240" w:lineRule="auto"/>
        <w:jc w:val="center"/>
      </w:pPr>
      <w:r w:rsidRPr="00D45A6C">
        <w:t>RONALDO LUIZ SENGER</w:t>
      </w:r>
    </w:p>
    <w:p w:rsidR="00AC2EA6" w:rsidRPr="00D45A6C" w:rsidRDefault="00AC2EA6" w:rsidP="004B54E3">
      <w:pPr>
        <w:spacing w:after="0" w:line="240" w:lineRule="auto"/>
        <w:jc w:val="center"/>
      </w:pPr>
      <w:r w:rsidRPr="00D45A6C">
        <w:t>PREFEITO MUNICIPAL</w:t>
      </w:r>
    </w:p>
    <w:p w:rsidR="00AC2EA6" w:rsidRPr="00D45A6C" w:rsidRDefault="00AC2EA6" w:rsidP="00AC2EA6">
      <w:pPr>
        <w:spacing w:after="0" w:line="240" w:lineRule="auto"/>
        <w:jc w:val="center"/>
        <w:rPr>
          <w:color w:val="333399"/>
          <w:sz w:val="22"/>
          <w:szCs w:val="22"/>
        </w:rPr>
      </w:pPr>
      <w:r w:rsidRPr="00D45A6C">
        <w:rPr>
          <w:color w:val="333399"/>
          <w:sz w:val="22"/>
          <w:szCs w:val="22"/>
        </w:rPr>
        <w:lastRenderedPageBreak/>
        <w:t>ANEXO I – MINUTA DO CONTRATO</w:t>
      </w:r>
    </w:p>
    <w:p w:rsidR="00AC2EA6" w:rsidRPr="00D45A6C" w:rsidRDefault="00AC2EA6" w:rsidP="00AC2EA6">
      <w:pPr>
        <w:spacing w:after="0" w:line="240" w:lineRule="auto"/>
        <w:jc w:val="center"/>
        <w:rPr>
          <w:color w:val="333399"/>
          <w:sz w:val="22"/>
          <w:szCs w:val="22"/>
        </w:rPr>
      </w:pPr>
    </w:p>
    <w:p w:rsidR="00AC2EA6" w:rsidRPr="00D45A6C" w:rsidRDefault="00AC2EA6" w:rsidP="00AC2EA6">
      <w:pPr>
        <w:spacing w:after="0" w:line="240" w:lineRule="auto"/>
        <w:ind w:firstLine="720"/>
        <w:jc w:val="center"/>
        <w:rPr>
          <w:rFonts w:ascii="Garamond" w:hAnsi="Garamond"/>
          <w:b/>
          <w:sz w:val="22"/>
          <w:szCs w:val="22"/>
          <w:u w:val="single"/>
        </w:rPr>
      </w:pPr>
      <w:r w:rsidRPr="00D45A6C">
        <w:rPr>
          <w:rFonts w:ascii="Garamond" w:hAnsi="Garamond"/>
          <w:b/>
          <w:sz w:val="22"/>
          <w:szCs w:val="22"/>
          <w:u w:val="single"/>
        </w:rPr>
        <w:t xml:space="preserve">CONTRATO ADMINISTRATIVO </w:t>
      </w:r>
      <w:r w:rsidRPr="00D45A6C">
        <w:rPr>
          <w:rFonts w:ascii="Garamond" w:hAnsi="Garamond"/>
          <w:b/>
          <w:sz w:val="22"/>
          <w:szCs w:val="22"/>
          <w:u w:val="single"/>
        </w:rPr>
        <w:t>N. º</w:t>
      </w:r>
      <w:r w:rsidRPr="00D45A6C">
        <w:rPr>
          <w:rFonts w:ascii="Garamond" w:hAnsi="Garamond"/>
          <w:b/>
          <w:sz w:val="22"/>
          <w:szCs w:val="22"/>
          <w:u w:val="single"/>
        </w:rPr>
        <w:t xml:space="preserve"> ***/**</w:t>
      </w:r>
    </w:p>
    <w:p w:rsidR="00AC2EA6" w:rsidRPr="00D45A6C" w:rsidRDefault="00AC2EA6" w:rsidP="00AC2EA6">
      <w:pPr>
        <w:spacing w:after="0" w:line="240" w:lineRule="auto"/>
        <w:ind w:firstLine="720"/>
        <w:jc w:val="center"/>
        <w:rPr>
          <w:rFonts w:ascii="Garamond" w:hAnsi="Garamond"/>
          <w:b/>
          <w:sz w:val="22"/>
          <w:szCs w:val="22"/>
          <w:u w:val="single"/>
        </w:rPr>
      </w:pPr>
      <w:r w:rsidRPr="00D45A6C">
        <w:rPr>
          <w:rFonts w:ascii="Garamond" w:hAnsi="Garamond"/>
          <w:b/>
          <w:sz w:val="22"/>
          <w:szCs w:val="22"/>
          <w:u w:val="single"/>
        </w:rPr>
        <w:t>DE ** DE ********** DE ****.</w:t>
      </w: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24"/>
          <w:u w:val="single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b/>
          <w:sz w:val="18"/>
          <w:szCs w:val="18"/>
          <w:u w:val="single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O </w:t>
      </w:r>
      <w:r w:rsidRPr="00D45A6C">
        <w:rPr>
          <w:rFonts w:ascii="Garamond" w:hAnsi="Garamond"/>
          <w:b/>
          <w:sz w:val="18"/>
          <w:szCs w:val="18"/>
        </w:rPr>
        <w:t>MUNICÍPIO DE BOM JESUS DO OESTE</w:t>
      </w:r>
      <w:r w:rsidRPr="00D45A6C">
        <w:rPr>
          <w:rFonts w:ascii="Garamond" w:hAnsi="Garamond"/>
          <w:sz w:val="18"/>
          <w:szCs w:val="18"/>
        </w:rPr>
        <w:t xml:space="preserve">, Estado de Santa Catarina, Pessoa Jurídica de Direito Público Interno, inscrito no CGC sob nº. 01.594.009/0001-30, com sua sede à Av. Nossa Senhora de Fátima, 120, neste ato representado pelo Prefeito Municipal, senhor Ronaldo Luiz Senger, domiciliado na Av. Planalto nº 271, neste Município de Bom Jesus  do Oeste-SC, portador do CPF nº. 000.000.000-00, doravante denominado CONTRATANTE , e de outro lado; </w:t>
      </w:r>
    </w:p>
    <w:p w:rsidR="00AC2EA6" w:rsidRPr="00D45A6C" w:rsidRDefault="00AC2EA6" w:rsidP="00AC2EA6">
      <w:pPr>
        <w:spacing w:after="0" w:line="240" w:lineRule="auto"/>
        <w:ind w:firstLine="720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>A empresa</w:t>
      </w:r>
      <w:r w:rsidRPr="00D45A6C">
        <w:rPr>
          <w:rFonts w:ascii="Garamond" w:hAnsi="Garamond"/>
          <w:b/>
          <w:sz w:val="18"/>
          <w:szCs w:val="18"/>
        </w:rPr>
        <w:t xml:space="preserve"> *************************,</w:t>
      </w:r>
      <w:r w:rsidRPr="00D45A6C">
        <w:rPr>
          <w:rFonts w:ascii="Garamond" w:hAnsi="Garamond"/>
          <w:sz w:val="18"/>
          <w:szCs w:val="18"/>
        </w:rPr>
        <w:t xml:space="preserve"> Pessoa jurídica de direito Privado, inscrita no CGC/MF sob nº.  ******************************, com sede  a ****************, ****, ********,  Município de ***********************, neste ato representada pelo seu gerente, senhor(a) *************************, ***********, residente e domiciliado *********************,  portador do CIC, sob nº. **************************, e do CI nº *****************************,  doravante denominada simplesmente CONTRATADA;</w:t>
      </w:r>
    </w:p>
    <w:p w:rsidR="00AC2EA6" w:rsidRPr="00D45A6C" w:rsidRDefault="00AC2EA6" w:rsidP="00AC2EA6">
      <w:pPr>
        <w:spacing w:after="0" w:line="240" w:lineRule="auto"/>
        <w:ind w:firstLine="720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Tem de comum acordo e com amparo legal nas Leis Federais nº. 8.666/93 e 8.883/94 que entre si, certos e ajustados resolvem contratar o objeto do presente pelas seguintes cláusulas que seguem: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PRIMEIRA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DO OBJETO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color w:val="FF0000"/>
          <w:sz w:val="18"/>
          <w:szCs w:val="18"/>
        </w:rPr>
        <w:t xml:space="preserve">         </w:t>
      </w:r>
      <w:r w:rsidRPr="00D45A6C">
        <w:rPr>
          <w:rFonts w:ascii="Garamond" w:hAnsi="Garamond"/>
          <w:sz w:val="18"/>
          <w:szCs w:val="18"/>
        </w:rPr>
        <w:t xml:space="preserve">1 - O presente contrato tem por objetivo, </w:t>
      </w:r>
      <w:r w:rsidRPr="00D45A6C">
        <w:rPr>
          <w:rFonts w:ascii="Garamond" w:hAnsi="Garamond"/>
          <w:sz w:val="18"/>
          <w:szCs w:val="18"/>
          <w:lang w:eastAsia="en-US"/>
        </w:rPr>
        <w:t xml:space="preserve">Contratação de empresa para destinação do Lixo recolhido no interior do </w:t>
      </w:r>
      <w:r w:rsidRPr="00D45A6C">
        <w:rPr>
          <w:rFonts w:ascii="Garamond" w:hAnsi="Garamond"/>
          <w:sz w:val="18"/>
          <w:szCs w:val="18"/>
          <w:lang w:eastAsia="en-US"/>
        </w:rPr>
        <w:t>município</w:t>
      </w:r>
      <w:r w:rsidRPr="00D45A6C">
        <w:rPr>
          <w:rFonts w:ascii="Garamond" w:hAnsi="Garamond"/>
          <w:sz w:val="18"/>
          <w:szCs w:val="18"/>
          <w:lang w:eastAsia="en-US"/>
        </w:rPr>
        <w:t xml:space="preserve"> de Bom Jesus do Oeste em deposito (Aterro Sanitário), aprovado pela FATMA, sendo que o material deverá ser retirado no </w:t>
      </w:r>
      <w:r w:rsidRPr="00D45A6C">
        <w:rPr>
          <w:rFonts w:ascii="Garamond" w:hAnsi="Garamond"/>
          <w:sz w:val="18"/>
          <w:szCs w:val="18"/>
          <w:lang w:eastAsia="en-US"/>
        </w:rPr>
        <w:t>município</w:t>
      </w:r>
      <w:r w:rsidRPr="00D45A6C">
        <w:rPr>
          <w:rFonts w:ascii="Garamond" w:hAnsi="Garamond"/>
          <w:sz w:val="18"/>
          <w:szCs w:val="18"/>
          <w:lang w:eastAsia="en-US"/>
        </w:rPr>
        <w:t xml:space="preserve"> e Serviço de recolhimento de </w:t>
      </w:r>
      <w:r w:rsidRPr="00D45A6C">
        <w:rPr>
          <w:rFonts w:ascii="Garamond" w:hAnsi="Garamond"/>
          <w:sz w:val="18"/>
          <w:szCs w:val="18"/>
          <w:lang w:eastAsia="en-US"/>
        </w:rPr>
        <w:t>resíduos</w:t>
      </w:r>
      <w:r w:rsidRPr="00D45A6C">
        <w:rPr>
          <w:rFonts w:ascii="Garamond" w:hAnsi="Garamond"/>
          <w:sz w:val="18"/>
          <w:szCs w:val="18"/>
          <w:lang w:eastAsia="en-US"/>
        </w:rPr>
        <w:t xml:space="preserve"> </w:t>
      </w:r>
      <w:r w:rsidRPr="00D45A6C">
        <w:rPr>
          <w:rFonts w:ascii="Garamond" w:hAnsi="Garamond"/>
          <w:sz w:val="18"/>
          <w:szCs w:val="18"/>
          <w:lang w:eastAsia="en-US"/>
        </w:rPr>
        <w:t>sólidos</w:t>
      </w:r>
      <w:r w:rsidRPr="00D45A6C">
        <w:rPr>
          <w:rFonts w:ascii="Garamond" w:hAnsi="Garamond"/>
          <w:sz w:val="18"/>
          <w:szCs w:val="18"/>
          <w:lang w:eastAsia="en-US"/>
        </w:rPr>
        <w:t xml:space="preserve"> (lixo domestico entulho e embalagens) iniciando roteiro pela linha XV de Novembro, SC -160 passando pela Linha lageado das Flores Alto propriedade de Clair Serpa , Silvano Kobs, Ademir Deparis , Nelci Kluge ate o salão da Comunidade de Rainha da Serra e retornando pelo mesmo trajeto nas quintas-feiras a tarde com inicio as 14:00 </w:t>
      </w:r>
      <w:r w:rsidRPr="00D45A6C">
        <w:rPr>
          <w:rFonts w:ascii="Garamond" w:hAnsi="Garamond"/>
          <w:sz w:val="18"/>
          <w:szCs w:val="18"/>
          <w:lang w:eastAsia="en-US"/>
        </w:rPr>
        <w:t>horas</w:t>
      </w:r>
      <w:r w:rsidRPr="00D45A6C">
        <w:rPr>
          <w:rFonts w:ascii="Garamond" w:hAnsi="Garamond"/>
          <w:sz w:val="18"/>
          <w:szCs w:val="18"/>
          <w:lang w:eastAsia="en-US"/>
        </w:rPr>
        <w:t xml:space="preserve">, sendo com veículo próprio e destinação em local de depósito (aterro Sanitário) aprovado pela FATMA  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color w:val="FF0000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SEGUNDA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DO PREÇO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</w:t>
      </w:r>
      <w:smartTag w:uri="urn:schemas-microsoft-com:office:smarttags" w:element="metricconverter">
        <w:smartTagPr>
          <w:attr w:name="ProductID" w:val="1. A"/>
        </w:smartTagPr>
        <w:r w:rsidRPr="00D45A6C">
          <w:rPr>
            <w:rFonts w:ascii="Garamond" w:hAnsi="Garamond"/>
            <w:sz w:val="18"/>
            <w:szCs w:val="18"/>
          </w:rPr>
          <w:t>1. A</w:t>
        </w:r>
      </w:smartTag>
      <w:r w:rsidRPr="00D45A6C">
        <w:rPr>
          <w:rFonts w:ascii="Garamond" w:hAnsi="Garamond"/>
          <w:sz w:val="18"/>
          <w:szCs w:val="18"/>
        </w:rPr>
        <w:t xml:space="preserve"> CONTRATANTE pagará a contratada o valor de r$ ***************** (***********************************), pela prestação dos serviços descrita na clausula primeira do presente contrato. 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TERCEIRA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DO PAGAMENTO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>O pagamento será efetuado em moeda corrente nacional, ou por cheque nominal ao fornecedor ou por ordem bancaria.</w:t>
      </w:r>
    </w:p>
    <w:p w:rsidR="00AC2EA6" w:rsidRPr="00D45A6C" w:rsidRDefault="00AC2EA6" w:rsidP="00AC2EA6">
      <w:pPr>
        <w:spacing w:after="0" w:line="240" w:lineRule="auto"/>
        <w:ind w:left="390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>Nenhum pagamento será efetuado antecipadamente a execução dos serviços.</w:t>
      </w:r>
    </w:p>
    <w:p w:rsidR="00AC2EA6" w:rsidRPr="00D45A6C" w:rsidRDefault="00AC2EA6" w:rsidP="00AC2EA6">
      <w:pPr>
        <w:spacing w:after="0" w:line="240" w:lineRule="auto"/>
        <w:ind w:left="390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Condições de pagamento: </w:t>
      </w:r>
    </w:p>
    <w:p w:rsidR="00AC2EA6" w:rsidRPr="00D45A6C" w:rsidRDefault="00AC2EA6" w:rsidP="00AC2EA6">
      <w:pPr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>Os pagamentos serão divididos em 07 parcelas iguais no valor de r$ ********** (***************************), de junho a dezembro de 2.017,  sendo pagas no último dia útil de cada mês.</w:t>
      </w:r>
    </w:p>
    <w:p w:rsidR="00AC2EA6" w:rsidRPr="00D45A6C" w:rsidRDefault="00AC2EA6" w:rsidP="00AC2EA6">
      <w:pPr>
        <w:spacing w:after="0" w:line="240" w:lineRule="auto"/>
        <w:ind w:left="1110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QUARTA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DA ATUALIZAÇÃO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>A mora ocorrida entre a data fixada para o pagamento, até a data do efetivo  pagamento, será calculada tomando-se por base a variação do INPC ( Índice Nacional de Preços ao Consumidor) ou outro índice que venha a substituir.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QUINTA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DAS COMPENSAÇÕES FINANCEIRAS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1. Do desconto por antecipação de pagamento, o município poderá negociar descontos para antecipação no pagamento de parcelas. O desconto não poderá ultrapassar o limite da adimplência do objeto contratado, condicionado a comprovação de ganhos financeiros reais para a administração.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lastRenderedPageBreak/>
        <w:t xml:space="preserve">         2. Do desconto por atraso na entrega do objeto, o município descontará o percentual de 0,2 % (zero virgula dois por cento) do valor contratado a cada dia de atraso na entrega do objeto ou proporcional se a  entrega for parcelada.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SEXTA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DO PRAZO DE ENTREGA DO OBJETO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1. O prazo de entrega do objeto  licitado será ate 31 de dezembro de 2.017, podendo ser prorrogado.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SÉTIMA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DAS OBRIGAÇÕES DA CONTRATANTE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A CONTRATANTE obrigar-se-á: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1. Cumprir as condições de pagamento, sendo que o pagamento ficara condicionado a entrega prestação dos serviços.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2. Transmitir por escrito determinações sobre possíveis modificações na prestação dos serviços.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3. Esclarecer dúvidas que lhe forem apresentadas.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OITAVA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DAS OBRIGAÇÕES DA CONTRATADA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A CONTRATADA obrigar-se-á: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1. Entregar o objeto licitado no prazo estabelecido, obedecendo rigorosamente.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2. Utilizar-se de adequada estrutura de operação e formar o quadro de pessoal necessário para a prestação dos serviços objeto deste contratado.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3. Permitir que os prepostos do Município inspecionem  e fiscalizem a qualquer tempo e hora a prestação dos serviços.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4. Fornecer ao Município, sempre que solicitado, quaisquer informações e ou esclarecimentos sobre os serviços prestados.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5. Responsabilizar-se por todos os encargos trabalhistas, </w:t>
      </w:r>
      <w:r w:rsidRPr="00D45A6C">
        <w:rPr>
          <w:rFonts w:ascii="Garamond" w:hAnsi="Garamond"/>
          <w:sz w:val="18"/>
          <w:szCs w:val="18"/>
        </w:rPr>
        <w:t>previdenciárias</w:t>
      </w:r>
      <w:r w:rsidRPr="00D45A6C">
        <w:rPr>
          <w:rFonts w:ascii="Garamond" w:hAnsi="Garamond"/>
          <w:sz w:val="18"/>
          <w:szCs w:val="18"/>
        </w:rPr>
        <w:t>, sociais, tributários e comerciais, previstos em leis, para a fiel execução do objeto deste contrato.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6. É da CONTRATADA  a obrigação do pagamento de tributos que incidirem sobre os serviços, em qualquer esfera.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7. Assumir as despesas decorrentes de ferramentas e equipamentos, energia elétrica, necessários a prestação dos serviços.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NONA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DA INADIMPLÊNCIA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1. Em caso de inexecução contratual prevista no artigo 78 da Lei Federal 8.666/93, por culpa da contratada, fica estabelecido a multa de 10 % (dez por cento) sobre o valor do objeto contratado, atualizado pelos índices oficiais.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DÉCIMA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DA RESCISÃO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1. O presente contrato poderá ser rescindido por mútuo acordo ou conveniência administrativa, recebendo a CONTRATADA somente o valor dos matérias e serviços já executados, não lhe sendo devido qualquer outro valor a título de indenização ou qualquer outro título, presente ou futuramente, sob qualquer alegação ou fundamento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DÉCIMA PRIMEIRA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DA DOTAÇÃO ORÇAMENTARIA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1. Serão utilizados para o objeto do presente contrato a dotação orçamentária do projeto/atividade nº. 15452000442.032 Manutenção s Serviços de Limpeza Pública,  elemento nº. 3369039 -  Outros Serviços de Terceiros – Pessoa Jurídica -  apropriados para essas despesas.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DÉCIMA SEGUNDA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DO FORO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bookmarkStart w:id="0" w:name="_GoBack"/>
      <w:bookmarkEnd w:id="0"/>
      <w:r w:rsidRPr="00D45A6C">
        <w:rPr>
          <w:rFonts w:ascii="Garamond" w:hAnsi="Garamond"/>
          <w:sz w:val="18"/>
          <w:szCs w:val="18"/>
        </w:rPr>
        <w:lastRenderedPageBreak/>
        <w:t xml:space="preserve">         Para dirimir as questões decorrentes da execução deste contrato, fica eleito o Foro da Comarca de Modelo, Estado de Santa Catarina, com renúncia expressa de qualquer outro, por mais privilegiado ou especial que possa ser, exceto o que dispõe o inciso VIII do art. 29 da constituição Federal.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CLÁUSULA DÉCIMA TERCEIRA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  <w:r w:rsidRPr="00D45A6C">
        <w:rPr>
          <w:rFonts w:ascii="Garamond" w:hAnsi="Garamond"/>
          <w:b/>
          <w:sz w:val="18"/>
          <w:szCs w:val="18"/>
        </w:rPr>
        <w:t>DAS DISPOSIÇÕES GERAIS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1. O presente contrato não será de nenhuma forma, fundamento para constituição de vínculo trabalhista com empregados e funcionários.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>Nenhuma modificação poderá ser introduzida no contrato sem o consentimento prévio do município, mediante acordo por escrito, obedecido os limites legais permitidos.</w:t>
      </w:r>
    </w:p>
    <w:p w:rsidR="00AC2EA6" w:rsidRPr="00D45A6C" w:rsidRDefault="00AC2EA6" w:rsidP="00AC2EA6">
      <w:pPr>
        <w:spacing w:after="0" w:line="240" w:lineRule="auto"/>
        <w:ind w:left="420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3. Quaisquer comunicações entre as partes com relação a assuntos  relacionados a este contrato, serão formalizados por escrito, por carta ou ofício, em duas vias de igual teor e forma, uma das quais visadas pelo destinatário, o que constituirá prova de efetiva entrega.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4. Os casos omissos a este contrato, reger-se-ão pela legislação pertinente a matéria, as Leis Federais 8.666/93 de 21 de junho de 1.993 e 8.883/94 e a licitação na modalidade de Tomada de Preços nº 000/17, Processo Licitatório nº 0000/2017.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E por estarem assim justos e contratados, firmam o presente contrato de empreitada, juntamente com duas testemunhas, em duas vias de igual teor e forma, sem emendas ou rasuras, para que produza seus jurídicos e legais efeitos.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PREFEITURA MUNICIPAL DE BOM JESUS DO OESTE,  Estado de Santa Catarina, aos ** de ******** de ********.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-----------------------------------                         </w:t>
      </w:r>
      <w:r w:rsidRPr="00D45A6C">
        <w:rPr>
          <w:rFonts w:ascii="Garamond" w:hAnsi="Garamond"/>
          <w:sz w:val="18"/>
          <w:szCs w:val="18"/>
        </w:rPr>
        <w:tab/>
        <w:t xml:space="preserve">                            -------------------------------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>PREFEITO MUNICIPAL                                                                       CONTRATADO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</w:t>
      </w:r>
      <w:r w:rsidRPr="00D45A6C">
        <w:rPr>
          <w:rFonts w:ascii="Garamond" w:hAnsi="Garamond"/>
          <w:sz w:val="18"/>
          <w:szCs w:val="18"/>
        </w:rPr>
        <w:tab/>
      </w:r>
      <w:r w:rsidRPr="00D45A6C">
        <w:rPr>
          <w:rFonts w:ascii="Garamond" w:hAnsi="Garamond"/>
          <w:sz w:val="18"/>
          <w:szCs w:val="18"/>
        </w:rPr>
        <w:tab/>
      </w:r>
      <w:r w:rsidRPr="00D45A6C">
        <w:rPr>
          <w:rFonts w:ascii="Garamond" w:hAnsi="Garamond"/>
          <w:sz w:val="18"/>
          <w:szCs w:val="18"/>
        </w:rPr>
        <w:tab/>
        <w:t xml:space="preserve"> </w:t>
      </w:r>
      <w:r w:rsidRPr="00D45A6C">
        <w:rPr>
          <w:rFonts w:ascii="Garamond" w:hAnsi="Garamond"/>
          <w:sz w:val="18"/>
          <w:szCs w:val="18"/>
        </w:rPr>
        <w:tab/>
      </w:r>
      <w:r w:rsidRPr="00D45A6C">
        <w:rPr>
          <w:rFonts w:ascii="Garamond" w:hAnsi="Garamond"/>
          <w:sz w:val="18"/>
          <w:szCs w:val="18"/>
        </w:rPr>
        <w:tab/>
        <w:t xml:space="preserve">                                 FISCAL DO CONTRATO  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ab/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ab/>
      </w:r>
      <w:r w:rsidRPr="00D45A6C">
        <w:rPr>
          <w:rFonts w:ascii="Garamond" w:hAnsi="Garamond"/>
          <w:sz w:val="18"/>
          <w:szCs w:val="18"/>
        </w:rPr>
        <w:tab/>
      </w:r>
      <w:r w:rsidRPr="00D45A6C">
        <w:rPr>
          <w:rFonts w:ascii="Garamond" w:hAnsi="Garamond"/>
          <w:sz w:val="18"/>
          <w:szCs w:val="18"/>
        </w:rPr>
        <w:tab/>
      </w:r>
      <w:r w:rsidRPr="00D45A6C">
        <w:rPr>
          <w:rFonts w:ascii="Garamond" w:hAnsi="Garamond"/>
          <w:sz w:val="18"/>
          <w:szCs w:val="18"/>
        </w:rPr>
        <w:tab/>
      </w:r>
      <w:r w:rsidRPr="00D45A6C">
        <w:rPr>
          <w:rFonts w:ascii="Garamond" w:hAnsi="Garamond"/>
          <w:sz w:val="18"/>
          <w:szCs w:val="18"/>
        </w:rPr>
        <w:tab/>
      </w:r>
      <w:r w:rsidRPr="00D45A6C">
        <w:rPr>
          <w:rFonts w:ascii="Garamond" w:hAnsi="Garamond"/>
          <w:sz w:val="18"/>
          <w:szCs w:val="18"/>
        </w:rPr>
        <w:tab/>
        <w:t xml:space="preserve">       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>TESTEMUNHAS:  ----------------------------------                         -------------------------------</w:t>
      </w:r>
    </w:p>
    <w:p w:rsidR="00AC2EA6" w:rsidRPr="00D45A6C" w:rsidRDefault="00AC2EA6" w:rsidP="00AC2EA6">
      <w:pPr>
        <w:spacing w:after="0" w:line="240" w:lineRule="auto"/>
        <w:jc w:val="center"/>
        <w:rPr>
          <w:color w:val="333399"/>
          <w:sz w:val="18"/>
          <w:szCs w:val="18"/>
        </w:rPr>
      </w:pPr>
      <w:r w:rsidRPr="00D45A6C">
        <w:rPr>
          <w:rFonts w:ascii="Garamond" w:hAnsi="Garamond"/>
          <w:sz w:val="18"/>
          <w:szCs w:val="18"/>
        </w:rPr>
        <w:t xml:space="preserve">                    </w:t>
      </w:r>
      <w:r w:rsidRPr="00D45A6C">
        <w:rPr>
          <w:rFonts w:ascii="Garamond" w:hAnsi="Garamond"/>
          <w:sz w:val="18"/>
          <w:szCs w:val="18"/>
        </w:rPr>
        <w:tab/>
        <w:t xml:space="preserve">    </w:t>
      </w:r>
    </w:p>
    <w:p w:rsidR="00AC2EA6" w:rsidRPr="00D45A6C" w:rsidRDefault="00AC2EA6" w:rsidP="00AC2EA6">
      <w:pPr>
        <w:spacing w:after="0" w:line="240" w:lineRule="auto"/>
        <w:rPr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</w:r>
      <w:r w:rsidRPr="00D45A6C">
        <w:rPr>
          <w:rFonts w:ascii="Garamond" w:hAnsi="Garamond"/>
          <w:sz w:val="24"/>
        </w:rPr>
        <w:tab/>
        <w:t xml:space="preserve">------------------------------------------------------------- 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center"/>
        <w:rPr>
          <w:rFonts w:ascii="Garamond" w:hAnsi="Garamond"/>
          <w:sz w:val="24"/>
        </w:rPr>
      </w:pPr>
      <w:r w:rsidRPr="00D45A6C">
        <w:rPr>
          <w:rFonts w:ascii="Garamond" w:hAnsi="Garamond"/>
          <w:sz w:val="24"/>
        </w:rPr>
        <w:t>ASSESSORIA JURIDICA</w:t>
      </w: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>
      <w:pPr>
        <w:spacing w:after="0" w:line="240" w:lineRule="auto"/>
        <w:jc w:val="both"/>
        <w:rPr>
          <w:rFonts w:ascii="Garamond" w:hAnsi="Garamond"/>
          <w:sz w:val="24"/>
        </w:rPr>
      </w:pPr>
    </w:p>
    <w:p w:rsidR="00AC2EA6" w:rsidRPr="00D45A6C" w:rsidRDefault="00AC2EA6" w:rsidP="00AC2EA6"/>
    <w:p w:rsidR="00063493" w:rsidRDefault="00063493"/>
    <w:sectPr w:rsidR="00063493">
      <w:footerReference w:type="even" r:id="rId5"/>
      <w:footerReference w:type="default" r:id="rId6"/>
      <w:pgSz w:w="12242" w:h="15842" w:code="1"/>
      <w:pgMar w:top="1701" w:right="1800" w:bottom="1560" w:left="1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3B" w:rsidRDefault="004B54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173B" w:rsidRDefault="004B54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3B" w:rsidRDefault="004B54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F1173B" w:rsidRDefault="004B54E3">
    <w:pPr>
      <w:pStyle w:val="Rodap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FILENAME  \* LOWER </w:instrText>
    </w:r>
    <w:r>
      <w:rPr>
        <w:sz w:val="14"/>
      </w:rPr>
      <w:fldChar w:fldCharType="separate"/>
    </w:r>
    <w:r>
      <w:rPr>
        <w:noProof/>
        <w:sz w:val="14"/>
      </w:rPr>
      <w:t>documento1</w:t>
    </w:r>
    <w:r>
      <w:rPr>
        <w:sz w:val="1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023"/>
    <w:multiLevelType w:val="hybridMultilevel"/>
    <w:tmpl w:val="523ADFC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9EC41EF"/>
    <w:multiLevelType w:val="multilevel"/>
    <w:tmpl w:val="A064BD22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 w15:restartNumberingAfterBreak="0">
    <w:nsid w:val="3F433592"/>
    <w:multiLevelType w:val="multilevel"/>
    <w:tmpl w:val="04545DBA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" w15:restartNumberingAfterBreak="0">
    <w:nsid w:val="636037BE"/>
    <w:multiLevelType w:val="hybridMultilevel"/>
    <w:tmpl w:val="3C74A9BA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E49E1F3C">
      <w:start w:val="1"/>
      <w:numFmt w:val="lowerLetter"/>
      <w:lvlText w:val="%2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A6"/>
    <w:rsid w:val="00063493"/>
    <w:rsid w:val="004B54E3"/>
    <w:rsid w:val="00A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DCAFA6"/>
  <w15:chartTrackingRefBased/>
  <w15:docId w15:val="{5F5D3DD5-EFF4-4097-A020-B67725FF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C2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2E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AC2EA6"/>
  </w:style>
  <w:style w:type="paragraph" w:styleId="Textodebalo">
    <w:name w:val="Balloon Text"/>
    <w:basedOn w:val="Normal"/>
    <w:link w:val="TextodebaloChar"/>
    <w:uiPriority w:val="99"/>
    <w:semiHidden/>
    <w:unhideWhenUsed/>
    <w:rsid w:val="004B5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4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3091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cp:keywords/>
  <dc:description/>
  <cp:lastModifiedBy>Jeferson</cp:lastModifiedBy>
  <cp:revision>1</cp:revision>
  <cp:lastPrinted>2017-05-15T20:11:00Z</cp:lastPrinted>
  <dcterms:created xsi:type="dcterms:W3CDTF">2017-05-15T19:55:00Z</dcterms:created>
  <dcterms:modified xsi:type="dcterms:W3CDTF">2017-05-15T20:12:00Z</dcterms:modified>
</cp:coreProperties>
</file>