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70" w:rsidRPr="004C7EC6" w:rsidRDefault="00372170" w:rsidP="00372170">
      <w:pPr>
        <w:keepNext/>
        <w:tabs>
          <w:tab w:val="left" w:pos="536"/>
          <w:tab w:val="left" w:pos="2270"/>
          <w:tab w:val="left" w:pos="4294"/>
        </w:tabs>
        <w:spacing w:after="0" w:line="240" w:lineRule="auto"/>
        <w:jc w:val="center"/>
        <w:outlineLvl w:val="5"/>
        <w:rPr>
          <w:rFonts w:ascii="Garamond" w:eastAsia="Arial Unicode MS" w:hAnsi="Garamond"/>
          <w:b/>
          <w:sz w:val="24"/>
          <w:szCs w:val="24"/>
          <w:lang w:eastAsia="pt-BR"/>
        </w:rPr>
      </w:pPr>
      <w:r w:rsidRPr="004C7EC6">
        <w:rPr>
          <w:rFonts w:ascii="Garamond" w:eastAsia="Arial Unicode MS" w:hAnsi="Garamond"/>
          <w:b/>
          <w:sz w:val="24"/>
          <w:szCs w:val="24"/>
          <w:lang w:eastAsia="pt-BR"/>
        </w:rPr>
        <w:t>EDITAL DE LICITAÇÃO</w:t>
      </w:r>
    </w:p>
    <w:p w:rsidR="00372170" w:rsidRPr="004C7EC6" w:rsidRDefault="00372170" w:rsidP="00372170">
      <w:pPr>
        <w:overflowPunct w:val="0"/>
        <w:autoSpaceDE w:val="0"/>
        <w:autoSpaceDN w:val="0"/>
        <w:adjustRightInd w:val="0"/>
        <w:spacing w:after="0" w:line="240" w:lineRule="auto"/>
        <w:textAlignment w:val="baseline"/>
        <w:rPr>
          <w:rFonts w:ascii="Garamond" w:hAnsi="Garamond"/>
          <w:sz w:val="24"/>
          <w:szCs w:val="24"/>
        </w:rPr>
      </w:pPr>
    </w:p>
    <w:p w:rsidR="00372170" w:rsidRPr="004C7EC6" w:rsidRDefault="00372170" w:rsidP="00372170">
      <w:pPr>
        <w:keepNext/>
        <w:spacing w:after="0" w:line="360" w:lineRule="auto"/>
        <w:jc w:val="both"/>
        <w:outlineLvl w:val="0"/>
        <w:rPr>
          <w:rFonts w:ascii="Garamond" w:hAnsi="Garamond"/>
          <w:sz w:val="24"/>
          <w:szCs w:val="24"/>
          <w:lang w:eastAsia="pt-BR"/>
        </w:rPr>
      </w:pPr>
      <w:r w:rsidRPr="004C7EC6">
        <w:rPr>
          <w:rFonts w:ascii="Garamond" w:hAnsi="Garamond"/>
          <w:b/>
          <w:sz w:val="24"/>
          <w:szCs w:val="24"/>
          <w:lang w:eastAsia="pt-BR"/>
          <w14:shadow w14:blurRad="50800" w14:dist="38100" w14:dir="2700000" w14:sx="100000" w14:sy="100000" w14:kx="0" w14:ky="0" w14:algn="tl">
            <w14:srgbClr w14:val="000000">
              <w14:alpha w14:val="60000"/>
            </w14:srgbClr>
          </w14:shadow>
        </w:rPr>
        <w:t>PREGÃO PRESENCIAL</w:t>
      </w:r>
      <w:r w:rsidR="004C7EC6" w:rsidRPr="004C7EC6">
        <w:rPr>
          <w:rFonts w:ascii="Garamond" w:hAnsi="Garamond"/>
          <w:b/>
          <w:sz w:val="24"/>
          <w:szCs w:val="24"/>
          <w:lang w:eastAsia="pt-BR"/>
          <w14:shadow w14:blurRad="50800" w14:dist="38100" w14:dir="2700000" w14:sx="100000" w14:sy="100000" w14:kx="0" w14:ky="0" w14:algn="tl">
            <w14:srgbClr w14:val="000000">
              <w14:alpha w14:val="60000"/>
            </w14:srgbClr>
          </w14:shadow>
        </w:rPr>
        <w:t xml:space="preserve"> – SISTEMA REGISTRO DE PREÇOS</w:t>
      </w:r>
    </w:p>
    <w:p w:rsidR="00372170" w:rsidRPr="004C7EC6" w:rsidRDefault="00372170" w:rsidP="00372170">
      <w:pPr>
        <w:overflowPunct w:val="0"/>
        <w:autoSpaceDE w:val="0"/>
        <w:autoSpaceDN w:val="0"/>
        <w:adjustRightInd w:val="0"/>
        <w:spacing w:after="0" w:line="240" w:lineRule="auto"/>
        <w:jc w:val="center"/>
        <w:textAlignment w:val="baseline"/>
        <w:rPr>
          <w:rFonts w:ascii="Garamond" w:hAnsi="Garamond"/>
          <w:b/>
          <w:noProof/>
          <w:sz w:val="24"/>
          <w:szCs w:val="24"/>
        </w:rPr>
      </w:pPr>
      <w:r w:rsidRPr="004C7EC6">
        <w:rPr>
          <w:rFonts w:ascii="Garamond" w:hAnsi="Garamond"/>
          <w:b/>
          <w:sz w:val="24"/>
          <w:szCs w:val="24"/>
        </w:rPr>
        <w:t>Processo nº 1808/2016</w:t>
      </w:r>
      <w:r w:rsidRPr="004C7EC6">
        <w:rPr>
          <w:rFonts w:ascii="Garamond" w:hAnsi="Garamond"/>
          <w:b/>
          <w:noProof/>
          <w:sz w:val="24"/>
          <w:szCs w:val="24"/>
        </w:rPr>
        <w:tab/>
      </w:r>
      <w:r w:rsidRPr="004C7EC6">
        <w:rPr>
          <w:rFonts w:ascii="Garamond" w:hAnsi="Garamond"/>
          <w:b/>
          <w:noProof/>
          <w:sz w:val="24"/>
          <w:szCs w:val="24"/>
        </w:rPr>
        <w:tab/>
      </w:r>
      <w:r w:rsidRPr="004C7EC6">
        <w:rPr>
          <w:rFonts w:ascii="Garamond" w:hAnsi="Garamond"/>
          <w:b/>
          <w:noProof/>
          <w:sz w:val="24"/>
          <w:szCs w:val="24"/>
        </w:rPr>
        <w:tab/>
      </w:r>
      <w:r w:rsidRPr="004C7EC6">
        <w:rPr>
          <w:rFonts w:ascii="Garamond" w:hAnsi="Garamond"/>
          <w:b/>
          <w:noProof/>
          <w:sz w:val="24"/>
          <w:szCs w:val="24"/>
        </w:rPr>
        <w:tab/>
      </w:r>
    </w:p>
    <w:p w:rsidR="00372170" w:rsidRPr="004C7EC6" w:rsidRDefault="00372170" w:rsidP="00372170">
      <w:pPr>
        <w:overflowPunct w:val="0"/>
        <w:autoSpaceDE w:val="0"/>
        <w:autoSpaceDN w:val="0"/>
        <w:adjustRightInd w:val="0"/>
        <w:spacing w:after="0" w:line="240" w:lineRule="auto"/>
        <w:jc w:val="center"/>
        <w:textAlignment w:val="baseline"/>
        <w:rPr>
          <w:rFonts w:ascii="Garamond" w:hAnsi="Garamond"/>
          <w:b/>
          <w:noProof/>
          <w:sz w:val="24"/>
          <w:szCs w:val="24"/>
        </w:rPr>
      </w:pPr>
    </w:p>
    <w:p w:rsidR="00372170" w:rsidRPr="004C7EC6" w:rsidRDefault="00372170" w:rsidP="00372170">
      <w:pPr>
        <w:overflowPunct w:val="0"/>
        <w:autoSpaceDE w:val="0"/>
        <w:autoSpaceDN w:val="0"/>
        <w:adjustRightInd w:val="0"/>
        <w:spacing w:after="0" w:line="240" w:lineRule="auto"/>
        <w:jc w:val="center"/>
        <w:textAlignment w:val="baseline"/>
        <w:rPr>
          <w:rFonts w:ascii="Garamond" w:hAnsi="Garamond"/>
          <w:b/>
          <w:noProof/>
          <w:sz w:val="24"/>
          <w:szCs w:val="24"/>
        </w:rPr>
      </w:pPr>
      <w:r w:rsidRPr="004C7EC6">
        <w:rPr>
          <w:rFonts w:ascii="Garamond" w:hAnsi="Garamond"/>
          <w:b/>
          <w:sz w:val="24"/>
          <w:szCs w:val="24"/>
        </w:rPr>
        <w:t>PREGÃO nº 0040/2016</w:t>
      </w:r>
    </w:p>
    <w:p w:rsidR="00372170" w:rsidRPr="004C7EC6" w:rsidRDefault="00372170" w:rsidP="00372170">
      <w:pPr>
        <w:overflowPunct w:val="0"/>
        <w:autoSpaceDE w:val="0"/>
        <w:autoSpaceDN w:val="0"/>
        <w:adjustRightInd w:val="0"/>
        <w:spacing w:after="0" w:line="280" w:lineRule="atLeast"/>
        <w:ind w:firstLine="1134"/>
        <w:jc w:val="both"/>
        <w:textAlignment w:val="baseline"/>
        <w:rPr>
          <w:rFonts w:ascii="Garamond" w:hAnsi="Garamond"/>
          <w:b/>
          <w:sz w:val="24"/>
          <w:szCs w:val="24"/>
        </w:rPr>
      </w:pPr>
    </w:p>
    <w:p w:rsidR="00372170" w:rsidRPr="004C7EC6" w:rsidRDefault="00372170" w:rsidP="00372170">
      <w:pPr>
        <w:overflowPunct w:val="0"/>
        <w:autoSpaceDE w:val="0"/>
        <w:autoSpaceDN w:val="0"/>
        <w:adjustRightInd w:val="0"/>
        <w:spacing w:after="0" w:line="280" w:lineRule="atLeast"/>
        <w:ind w:firstLine="1134"/>
        <w:jc w:val="both"/>
        <w:textAlignment w:val="baseline"/>
        <w:rPr>
          <w:rFonts w:ascii="Garamond" w:hAnsi="Garamond"/>
          <w:sz w:val="24"/>
          <w:szCs w:val="24"/>
        </w:rPr>
      </w:pPr>
      <w:r w:rsidRPr="004C7EC6">
        <w:rPr>
          <w:rFonts w:ascii="Garamond" w:hAnsi="Garamond"/>
          <w:b/>
          <w:sz w:val="24"/>
          <w:szCs w:val="24"/>
        </w:rPr>
        <w:t>1 - DA LICITAÇÃO</w:t>
      </w:r>
    </w:p>
    <w:p w:rsidR="00372170" w:rsidRPr="004C7EC6" w:rsidRDefault="00372170" w:rsidP="00372170">
      <w:pPr>
        <w:overflowPunct w:val="0"/>
        <w:autoSpaceDE w:val="0"/>
        <w:autoSpaceDN w:val="0"/>
        <w:adjustRightInd w:val="0"/>
        <w:spacing w:before="120" w:after="0" w:line="280" w:lineRule="atLeast"/>
        <w:ind w:firstLine="1134"/>
        <w:jc w:val="both"/>
        <w:textAlignment w:val="baseline"/>
        <w:rPr>
          <w:rFonts w:ascii="Garamond" w:hAnsi="Garamond"/>
          <w:sz w:val="24"/>
          <w:szCs w:val="24"/>
        </w:rPr>
      </w:pPr>
      <w:r w:rsidRPr="004C7EC6">
        <w:rPr>
          <w:rFonts w:ascii="Garamond" w:hAnsi="Garamond"/>
          <w:sz w:val="24"/>
          <w:szCs w:val="24"/>
        </w:rPr>
        <w:t xml:space="preserve">O </w:t>
      </w:r>
      <w:r w:rsidRPr="004C7EC6">
        <w:rPr>
          <w:rFonts w:ascii="Garamond" w:hAnsi="Garamond"/>
          <w:b/>
          <w:bCs/>
          <w:noProof/>
          <w:sz w:val="24"/>
          <w:szCs w:val="24"/>
        </w:rPr>
        <w:t>MUNICIPIO DE</w:t>
      </w:r>
      <w:r w:rsidRPr="004C7EC6">
        <w:rPr>
          <w:rFonts w:ascii="Garamond" w:hAnsi="Garamond"/>
          <w:b/>
          <w:bCs/>
          <w:sz w:val="24"/>
          <w:szCs w:val="24"/>
        </w:rPr>
        <w:t xml:space="preserve"> BOM JESUS DO OESTE</w:t>
      </w:r>
      <w:r w:rsidRPr="004C7EC6">
        <w:rPr>
          <w:rFonts w:ascii="Garamond" w:hAnsi="Garamond"/>
          <w:color w:val="000000"/>
          <w:sz w:val="24"/>
          <w:szCs w:val="24"/>
        </w:rPr>
        <w:t xml:space="preserve">, </w:t>
      </w:r>
      <w:r w:rsidRPr="004C7EC6">
        <w:rPr>
          <w:rFonts w:ascii="Garamond" w:hAnsi="Garamond"/>
          <w:noProof/>
          <w:sz w:val="24"/>
          <w:szCs w:val="24"/>
        </w:rPr>
        <w:t xml:space="preserve">pessoa jurídica de direito público interno, </w:t>
      </w:r>
      <w:r w:rsidRPr="004C7EC6">
        <w:rPr>
          <w:rFonts w:ascii="Garamond" w:hAnsi="Garamond"/>
          <w:sz w:val="24"/>
          <w:szCs w:val="24"/>
        </w:rPr>
        <w:t xml:space="preserve">com sua sede administrativa estabelecida na Av. Nossa Senhora de Fátima, 120, na cidade de Bom Jesus do Oeste – SC, </w:t>
      </w:r>
      <w:r w:rsidRPr="004C7EC6">
        <w:rPr>
          <w:rFonts w:ascii="Garamond" w:hAnsi="Garamond"/>
          <w:b/>
          <w:color w:val="000000"/>
          <w:sz w:val="24"/>
          <w:szCs w:val="24"/>
        </w:rPr>
        <w:t xml:space="preserve">CONVOCA </w:t>
      </w:r>
      <w:r w:rsidRPr="004C7EC6">
        <w:rPr>
          <w:rFonts w:ascii="Garamond" w:hAnsi="Garamond"/>
          <w:color w:val="000000"/>
          <w:sz w:val="24"/>
          <w:szCs w:val="24"/>
        </w:rPr>
        <w:t>as empresas interessadas a apresentar cotação, para o objeto desta</w:t>
      </w:r>
      <w:r w:rsidRPr="004C7EC6">
        <w:rPr>
          <w:rFonts w:ascii="Garamond" w:hAnsi="Garamond"/>
          <w:sz w:val="24"/>
          <w:szCs w:val="24"/>
        </w:rPr>
        <w:t xml:space="preserve"> </w:t>
      </w:r>
      <w:r w:rsidRPr="004C7EC6">
        <w:rPr>
          <w:rFonts w:ascii="Garamond" w:hAnsi="Garamond"/>
          <w:b/>
          <w:sz w:val="24"/>
          <w:szCs w:val="24"/>
        </w:rPr>
        <w:t>LICITAÇÃO</w:t>
      </w:r>
      <w:r w:rsidRPr="004C7EC6">
        <w:rPr>
          <w:rFonts w:ascii="Garamond" w:hAnsi="Garamond"/>
          <w:sz w:val="24"/>
          <w:szCs w:val="24"/>
        </w:rPr>
        <w:t xml:space="preserve">, </w:t>
      </w:r>
      <w:r w:rsidRPr="004C7EC6">
        <w:rPr>
          <w:rFonts w:ascii="Garamond" w:hAnsi="Garamond"/>
          <w:sz w:val="24"/>
          <w:szCs w:val="24"/>
        </w:rPr>
        <w:fldChar w:fldCharType="begin"/>
      </w:r>
      <w:r w:rsidRPr="004C7EC6">
        <w:rPr>
          <w:rFonts w:ascii="Garamond" w:hAnsi="Garamond"/>
          <w:sz w:val="24"/>
          <w:szCs w:val="24"/>
        </w:rPr>
        <w:instrText xml:space="preserve"> DOCVARIABLE "Modalidade" \* MERGEFORMAT </w:instrText>
      </w:r>
      <w:r w:rsidRPr="004C7EC6">
        <w:rPr>
          <w:rFonts w:ascii="Garamond" w:hAnsi="Garamond"/>
          <w:sz w:val="24"/>
          <w:szCs w:val="24"/>
        </w:rPr>
        <w:fldChar w:fldCharType="separate"/>
      </w:r>
      <w:r w:rsidRPr="004C7EC6">
        <w:rPr>
          <w:rFonts w:ascii="Garamond" w:hAnsi="Garamond"/>
          <w:sz w:val="24"/>
          <w:szCs w:val="24"/>
        </w:rPr>
        <w:t>PREGÃO PRESENCIAL</w:t>
      </w:r>
      <w:r w:rsidRPr="004C7EC6">
        <w:rPr>
          <w:rFonts w:ascii="Garamond" w:hAnsi="Garamond"/>
          <w:sz w:val="24"/>
          <w:szCs w:val="24"/>
        </w:rPr>
        <w:fldChar w:fldCharType="end"/>
      </w:r>
      <w:r w:rsidR="004C7EC6" w:rsidRPr="004C7EC6">
        <w:rPr>
          <w:rFonts w:ascii="Garamond" w:hAnsi="Garamond"/>
          <w:sz w:val="24"/>
          <w:szCs w:val="24"/>
        </w:rPr>
        <w:t xml:space="preserve"> – SISTEMA REGISTRO DE PREÇOS</w:t>
      </w:r>
      <w:r w:rsidRPr="004C7EC6">
        <w:rPr>
          <w:rFonts w:ascii="Garamond" w:hAnsi="Garamond"/>
          <w:sz w:val="24"/>
          <w:szCs w:val="24"/>
        </w:rPr>
        <w:t xml:space="preserve"> do tipo </w:t>
      </w:r>
      <w:r w:rsidRPr="004C7EC6">
        <w:rPr>
          <w:rFonts w:ascii="Garamond" w:hAnsi="Garamond"/>
          <w:sz w:val="24"/>
          <w:szCs w:val="24"/>
        </w:rPr>
        <w:fldChar w:fldCharType="begin"/>
      </w:r>
      <w:r w:rsidRPr="004C7EC6">
        <w:rPr>
          <w:rFonts w:ascii="Garamond" w:hAnsi="Garamond"/>
          <w:sz w:val="24"/>
          <w:szCs w:val="24"/>
        </w:rPr>
        <w:instrText xml:space="preserve"> DOCVARIABLE "FormaJulgamento" \* MERGEFORMAT </w:instrText>
      </w:r>
      <w:r w:rsidRPr="004C7EC6">
        <w:rPr>
          <w:rFonts w:ascii="Garamond" w:hAnsi="Garamond"/>
          <w:sz w:val="24"/>
          <w:szCs w:val="24"/>
        </w:rPr>
        <w:fldChar w:fldCharType="separate"/>
      </w:r>
      <w:r w:rsidRPr="004C7EC6">
        <w:rPr>
          <w:rFonts w:ascii="Garamond" w:hAnsi="Garamond"/>
          <w:sz w:val="24"/>
          <w:szCs w:val="24"/>
        </w:rPr>
        <w:t xml:space="preserve">Menor Preço </w:t>
      </w:r>
      <w:r w:rsidRPr="004C7EC6">
        <w:rPr>
          <w:rFonts w:ascii="Garamond" w:hAnsi="Garamond"/>
          <w:sz w:val="24"/>
          <w:szCs w:val="24"/>
        </w:rPr>
        <w:fldChar w:fldCharType="end"/>
      </w:r>
      <w:r w:rsidRPr="004C7EC6">
        <w:rPr>
          <w:rFonts w:ascii="Garamond" w:hAnsi="Garamond"/>
          <w:sz w:val="24"/>
          <w:szCs w:val="24"/>
        </w:rPr>
        <w:t xml:space="preserve">Global, referente ao </w:t>
      </w:r>
      <w:r w:rsidRPr="004C7EC6">
        <w:rPr>
          <w:rFonts w:ascii="Garamond" w:hAnsi="Garamond"/>
          <w:caps/>
          <w:sz w:val="24"/>
          <w:szCs w:val="24"/>
        </w:rPr>
        <w:t xml:space="preserve">processo nº </w:t>
      </w:r>
      <w:r w:rsidRPr="004C7EC6">
        <w:rPr>
          <w:rFonts w:ascii="Garamond" w:hAnsi="Garamond"/>
          <w:b/>
          <w:caps/>
          <w:sz w:val="24"/>
          <w:szCs w:val="24"/>
        </w:rPr>
        <w:t>1808</w:t>
      </w:r>
      <w:r w:rsidRPr="004C7EC6">
        <w:rPr>
          <w:rFonts w:ascii="Garamond" w:hAnsi="Garamond"/>
          <w:caps/>
          <w:sz w:val="24"/>
          <w:szCs w:val="24"/>
        </w:rPr>
        <w:t>/</w:t>
      </w:r>
      <w:r w:rsidRPr="004C7EC6">
        <w:rPr>
          <w:rFonts w:ascii="Garamond" w:hAnsi="Garamond"/>
          <w:b/>
          <w:sz w:val="24"/>
          <w:szCs w:val="24"/>
        </w:rPr>
        <w:t xml:space="preserve"> </w:t>
      </w:r>
      <w:r w:rsidRPr="004C7EC6">
        <w:rPr>
          <w:rFonts w:ascii="Garamond" w:hAnsi="Garamond"/>
          <w:b/>
          <w:bCs/>
          <w:sz w:val="24"/>
          <w:szCs w:val="24"/>
        </w:rPr>
        <w:t>2016</w:t>
      </w:r>
      <w:r w:rsidRPr="004C7EC6">
        <w:rPr>
          <w:rFonts w:ascii="Garamond" w:hAnsi="Garamond"/>
          <w:bCs/>
          <w:sz w:val="24"/>
          <w:szCs w:val="24"/>
        </w:rPr>
        <w:t xml:space="preserve">, </w:t>
      </w:r>
      <w:r w:rsidRPr="004C7EC6">
        <w:rPr>
          <w:rFonts w:ascii="Garamond" w:hAnsi="Garamond"/>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4C7EC6">
        <w:rPr>
          <w:rFonts w:ascii="Garamond" w:hAnsi="Garamond"/>
          <w:noProof/>
          <w:color w:val="000000"/>
          <w:sz w:val="24"/>
          <w:szCs w:val="24"/>
        </w:rPr>
        <w:t>Sala de Licitações do município licitante, setor de Compras e Licitações</w:t>
      </w:r>
      <w:r w:rsidRPr="004C7EC6">
        <w:rPr>
          <w:rFonts w:ascii="Garamond" w:hAnsi="Garamond"/>
          <w:color w:val="000000"/>
          <w:sz w:val="24"/>
          <w:szCs w:val="24"/>
        </w:rPr>
        <w:t xml:space="preserve"> </w:t>
      </w:r>
      <w:r w:rsidRPr="004C7EC6">
        <w:rPr>
          <w:rFonts w:ascii="Garamond" w:hAnsi="Garamond"/>
          <w:noProof/>
          <w:sz w:val="24"/>
          <w:szCs w:val="24"/>
        </w:rPr>
        <w:t>do Municipio de Bom Jesus do Oeste</w:t>
      </w:r>
      <w:r w:rsidRPr="004C7EC6">
        <w:rPr>
          <w:rFonts w:ascii="Garamond" w:hAnsi="Garamond"/>
          <w:sz w:val="24"/>
          <w:szCs w:val="24"/>
        </w:rPr>
        <w:t>,</w:t>
      </w:r>
      <w:r w:rsidRPr="004C7EC6">
        <w:rPr>
          <w:rFonts w:ascii="Garamond" w:hAnsi="Garamond"/>
          <w:color w:val="000000"/>
          <w:sz w:val="24"/>
          <w:szCs w:val="24"/>
        </w:rPr>
        <w:t xml:space="preserve"> para</w:t>
      </w:r>
      <w:r w:rsidRPr="004C7EC6">
        <w:rPr>
          <w:rFonts w:ascii="Garamond" w:hAnsi="Garamond"/>
          <w:b/>
          <w:color w:val="000000"/>
          <w:sz w:val="24"/>
          <w:szCs w:val="24"/>
        </w:rPr>
        <w:t xml:space="preserve"> </w:t>
      </w:r>
      <w:r w:rsidRPr="004C7EC6">
        <w:rPr>
          <w:rFonts w:ascii="Garamond" w:hAnsi="Garamond"/>
          <w:color w:val="000000"/>
          <w:sz w:val="24"/>
          <w:szCs w:val="24"/>
        </w:rPr>
        <w:t>o</w:t>
      </w:r>
      <w:r w:rsidRPr="004C7EC6">
        <w:rPr>
          <w:rFonts w:ascii="Garamond" w:hAnsi="Garamond"/>
          <w:b/>
          <w:color w:val="000000"/>
          <w:sz w:val="24"/>
          <w:szCs w:val="24"/>
        </w:rPr>
        <w:t xml:space="preserve"> </w:t>
      </w:r>
      <w:r w:rsidRPr="004C7EC6">
        <w:rPr>
          <w:rFonts w:ascii="Garamond" w:hAnsi="Garamond"/>
          <w:color w:val="000000"/>
          <w:sz w:val="24"/>
          <w:szCs w:val="24"/>
        </w:rPr>
        <w:t>dia</w:t>
      </w:r>
      <w:r w:rsidR="00FB54DD" w:rsidRPr="004C7EC6">
        <w:rPr>
          <w:rFonts w:ascii="Garamond" w:hAnsi="Garamond"/>
          <w:color w:val="000000"/>
          <w:sz w:val="24"/>
          <w:szCs w:val="24"/>
        </w:rPr>
        <w:t xml:space="preserve"> </w:t>
      </w:r>
      <w:r w:rsidRPr="004C7EC6">
        <w:rPr>
          <w:rFonts w:ascii="Garamond" w:hAnsi="Garamond"/>
          <w:b/>
          <w:color w:val="000000"/>
          <w:sz w:val="24"/>
          <w:szCs w:val="24"/>
        </w:rPr>
        <w:t>26/09/16</w:t>
      </w:r>
      <w:r w:rsidRPr="004C7EC6">
        <w:rPr>
          <w:rFonts w:ascii="Garamond" w:hAnsi="Garamond"/>
          <w:b/>
          <w:bCs/>
          <w:sz w:val="24"/>
          <w:szCs w:val="24"/>
        </w:rPr>
        <w:t xml:space="preserve">, </w:t>
      </w:r>
      <w:r w:rsidRPr="004C7EC6">
        <w:rPr>
          <w:rFonts w:ascii="Garamond" w:hAnsi="Garamond"/>
          <w:bCs/>
          <w:sz w:val="24"/>
          <w:szCs w:val="24"/>
        </w:rPr>
        <w:t xml:space="preserve">às </w:t>
      </w:r>
      <w:r w:rsidR="004C7EC6" w:rsidRPr="004C7EC6">
        <w:rPr>
          <w:rFonts w:ascii="Garamond" w:hAnsi="Garamond"/>
          <w:bCs/>
          <w:sz w:val="24"/>
          <w:szCs w:val="24"/>
        </w:rPr>
        <w:t>12</w:t>
      </w:r>
      <w:r w:rsidRPr="004C7EC6">
        <w:rPr>
          <w:rFonts w:ascii="Garamond" w:hAnsi="Garamond"/>
          <w:b/>
          <w:bCs/>
          <w:sz w:val="24"/>
          <w:szCs w:val="24"/>
        </w:rPr>
        <w:t>:30 horas</w:t>
      </w:r>
      <w:r w:rsidRPr="004C7EC6">
        <w:rPr>
          <w:rFonts w:ascii="Garamond" w:hAnsi="Garamond"/>
          <w:sz w:val="24"/>
          <w:szCs w:val="24"/>
        </w:rPr>
        <w:t xml:space="preserve">, e a abertura do invólucro da documentação de </w:t>
      </w:r>
      <w:r w:rsidRPr="004C7EC6">
        <w:rPr>
          <w:rFonts w:ascii="Garamond" w:hAnsi="Garamond"/>
          <w:color w:val="000000"/>
          <w:sz w:val="24"/>
          <w:szCs w:val="24"/>
        </w:rPr>
        <w:t>proposta</w:t>
      </w:r>
      <w:r w:rsidRPr="004C7EC6">
        <w:rPr>
          <w:rFonts w:ascii="Garamond" w:hAnsi="Garamond"/>
          <w:sz w:val="24"/>
          <w:szCs w:val="24"/>
        </w:rPr>
        <w:t xml:space="preserve"> e habilitação, a realizar-se no dia </w:t>
      </w:r>
      <w:r w:rsidRPr="004C7EC6">
        <w:rPr>
          <w:rFonts w:ascii="Garamond" w:hAnsi="Garamond"/>
          <w:b/>
          <w:sz w:val="24"/>
          <w:szCs w:val="24"/>
        </w:rPr>
        <w:t>26/09/16</w:t>
      </w:r>
      <w:r w:rsidRPr="004C7EC6">
        <w:rPr>
          <w:rFonts w:ascii="Garamond" w:hAnsi="Garamond"/>
          <w:b/>
          <w:bCs/>
          <w:sz w:val="24"/>
          <w:szCs w:val="24"/>
        </w:rPr>
        <w:t xml:space="preserve">, às </w:t>
      </w:r>
      <w:r w:rsidR="004C7EC6" w:rsidRPr="004C7EC6">
        <w:rPr>
          <w:rFonts w:ascii="Garamond" w:hAnsi="Garamond"/>
          <w:b/>
          <w:bCs/>
          <w:sz w:val="24"/>
          <w:szCs w:val="24"/>
        </w:rPr>
        <w:t>12</w:t>
      </w:r>
      <w:r w:rsidRPr="004C7EC6">
        <w:rPr>
          <w:rFonts w:ascii="Garamond" w:hAnsi="Garamond"/>
          <w:b/>
          <w:bCs/>
          <w:sz w:val="24"/>
          <w:szCs w:val="24"/>
        </w:rPr>
        <w:t>:30 horas</w:t>
      </w:r>
      <w:r w:rsidRPr="004C7EC6">
        <w:rPr>
          <w:rFonts w:ascii="Garamond" w:hAnsi="Garamond"/>
          <w:sz w:val="24"/>
          <w:szCs w:val="24"/>
        </w:rPr>
        <w:t xml:space="preserve">, </w:t>
      </w:r>
      <w:r w:rsidRPr="004C7EC6">
        <w:rPr>
          <w:rFonts w:ascii="Garamond" w:hAnsi="Garamond"/>
          <w:color w:val="000000"/>
          <w:sz w:val="24"/>
          <w:szCs w:val="24"/>
        </w:rPr>
        <w:t xml:space="preserve">na </w:t>
      </w:r>
      <w:r w:rsidRPr="004C7EC6">
        <w:rPr>
          <w:rFonts w:ascii="Garamond" w:hAnsi="Garamond"/>
          <w:noProof/>
          <w:color w:val="000000"/>
          <w:sz w:val="24"/>
          <w:szCs w:val="24"/>
        </w:rPr>
        <w:t>Sala de Licitações na Prefeitura Municipal de Bom Jesus do Oeste - SC</w:t>
      </w:r>
      <w:r w:rsidRPr="004C7EC6">
        <w:rPr>
          <w:rFonts w:ascii="Garamond" w:hAnsi="Garamond"/>
          <w:sz w:val="24"/>
          <w:szCs w:val="24"/>
        </w:rPr>
        <w:t>.</w:t>
      </w:r>
    </w:p>
    <w:p w:rsidR="00372170" w:rsidRPr="004C7EC6" w:rsidRDefault="00372170" w:rsidP="00372170">
      <w:pPr>
        <w:overflowPunct w:val="0"/>
        <w:autoSpaceDE w:val="0"/>
        <w:autoSpaceDN w:val="0"/>
        <w:adjustRightInd w:val="0"/>
        <w:spacing w:before="120" w:after="0" w:line="280" w:lineRule="atLeast"/>
        <w:ind w:firstLine="1134"/>
        <w:jc w:val="both"/>
        <w:textAlignment w:val="baseline"/>
        <w:rPr>
          <w:rFonts w:ascii="Garamond" w:hAnsi="Garamond"/>
          <w:sz w:val="24"/>
          <w:szCs w:val="24"/>
        </w:rPr>
      </w:pPr>
      <w:r w:rsidRPr="004C7EC6">
        <w:rPr>
          <w:rFonts w:ascii="Garamond" w:hAnsi="Garamond"/>
          <w:sz w:val="24"/>
          <w:szCs w:val="24"/>
        </w:rPr>
        <w:t xml:space="preserve">Modalidade: </w:t>
      </w:r>
      <w:r w:rsidRPr="004C7EC6">
        <w:rPr>
          <w:rFonts w:ascii="Garamond" w:hAnsi="Garamond"/>
          <w:sz w:val="24"/>
          <w:szCs w:val="24"/>
        </w:rPr>
        <w:fldChar w:fldCharType="begin"/>
      </w:r>
      <w:r w:rsidRPr="004C7EC6">
        <w:rPr>
          <w:rFonts w:ascii="Garamond" w:hAnsi="Garamond"/>
          <w:sz w:val="24"/>
          <w:szCs w:val="24"/>
        </w:rPr>
        <w:instrText xml:space="preserve"> DOCVARIABLE "Modalidade" \* MERGEFORMAT </w:instrText>
      </w:r>
      <w:r w:rsidRPr="004C7EC6">
        <w:rPr>
          <w:rFonts w:ascii="Garamond" w:hAnsi="Garamond"/>
          <w:sz w:val="24"/>
          <w:szCs w:val="24"/>
        </w:rPr>
        <w:fldChar w:fldCharType="separate"/>
      </w:r>
      <w:r w:rsidRPr="004C7EC6">
        <w:rPr>
          <w:rFonts w:ascii="Garamond" w:hAnsi="Garamond"/>
          <w:sz w:val="24"/>
          <w:szCs w:val="24"/>
        </w:rPr>
        <w:t>PREGÃO PRESENCIAL</w:t>
      </w:r>
      <w:r w:rsidRPr="004C7EC6">
        <w:rPr>
          <w:rFonts w:ascii="Garamond" w:hAnsi="Garamond"/>
          <w:sz w:val="24"/>
          <w:szCs w:val="24"/>
        </w:rPr>
        <w:fldChar w:fldCharType="end"/>
      </w:r>
    </w:p>
    <w:p w:rsidR="00372170" w:rsidRPr="004C7EC6" w:rsidRDefault="00372170" w:rsidP="00372170">
      <w:pPr>
        <w:overflowPunct w:val="0"/>
        <w:autoSpaceDE w:val="0"/>
        <w:autoSpaceDN w:val="0"/>
        <w:adjustRightInd w:val="0"/>
        <w:spacing w:before="120" w:after="0" w:line="280" w:lineRule="atLeast"/>
        <w:ind w:firstLine="1134"/>
        <w:jc w:val="both"/>
        <w:textAlignment w:val="baseline"/>
        <w:rPr>
          <w:rFonts w:ascii="Garamond" w:hAnsi="Garamond"/>
          <w:sz w:val="24"/>
          <w:szCs w:val="24"/>
        </w:rPr>
      </w:pPr>
      <w:r w:rsidRPr="004C7EC6">
        <w:rPr>
          <w:rFonts w:ascii="Garamond" w:hAnsi="Garamond"/>
          <w:sz w:val="24"/>
          <w:szCs w:val="24"/>
        </w:rPr>
        <w:t xml:space="preserve">Esta Licitação reger-se-á pelo Tipo </w:t>
      </w:r>
      <w:r w:rsidR="004C7EC6" w:rsidRPr="004C7EC6">
        <w:rPr>
          <w:rFonts w:ascii="Garamond" w:hAnsi="Garamond"/>
          <w:sz w:val="24"/>
          <w:szCs w:val="24"/>
        </w:rPr>
        <w:t>de: Menor</w:t>
      </w:r>
      <w:r w:rsidRPr="004C7EC6">
        <w:rPr>
          <w:rFonts w:ascii="Garamond" w:hAnsi="Garamond"/>
          <w:sz w:val="24"/>
          <w:szCs w:val="24"/>
        </w:rPr>
        <w:t xml:space="preserve"> Preço Global</w:t>
      </w:r>
    </w:p>
    <w:p w:rsidR="00372170" w:rsidRPr="004C7EC6" w:rsidRDefault="00372170" w:rsidP="00372170">
      <w:pPr>
        <w:overflowPunct w:val="0"/>
        <w:autoSpaceDE w:val="0"/>
        <w:autoSpaceDN w:val="0"/>
        <w:adjustRightInd w:val="0"/>
        <w:spacing w:before="120" w:after="0" w:line="280" w:lineRule="atLeast"/>
        <w:ind w:firstLine="1134"/>
        <w:jc w:val="both"/>
        <w:textAlignment w:val="baseline"/>
        <w:rPr>
          <w:rFonts w:ascii="Garamond" w:hAnsi="Garamond"/>
          <w:sz w:val="24"/>
          <w:szCs w:val="24"/>
        </w:rPr>
      </w:pPr>
      <w:r w:rsidRPr="004C7EC6">
        <w:rPr>
          <w:rFonts w:ascii="Garamond" w:hAnsi="Garamond"/>
          <w:sz w:val="24"/>
          <w:szCs w:val="24"/>
        </w:rPr>
        <w:t xml:space="preserve">Forma/Regime de Execução: </w:t>
      </w:r>
      <w:r w:rsidRPr="004C7EC6">
        <w:rPr>
          <w:rFonts w:ascii="Garamond" w:hAnsi="Garamond"/>
          <w:i/>
          <w:iCs/>
          <w:noProof/>
          <w:sz w:val="24"/>
          <w:szCs w:val="24"/>
          <w:u w:val="single"/>
        </w:rPr>
        <w:t>Direta</w:t>
      </w:r>
      <w:r w:rsidRPr="004C7EC6">
        <w:rPr>
          <w:rFonts w:ascii="Garamond" w:hAnsi="Garamond"/>
          <w:i/>
          <w:iCs/>
          <w:sz w:val="24"/>
          <w:szCs w:val="24"/>
          <w:u w:val="single"/>
        </w:rPr>
        <w:t>.</w:t>
      </w:r>
      <w:r w:rsidRPr="004C7EC6">
        <w:rPr>
          <w:rFonts w:ascii="Garamond" w:hAnsi="Garamond"/>
          <w:sz w:val="24"/>
          <w:szCs w:val="24"/>
        </w:rPr>
        <w:t xml:space="preserve">     </w:t>
      </w:r>
    </w:p>
    <w:p w:rsidR="00372170" w:rsidRPr="004C7EC6" w:rsidRDefault="00372170" w:rsidP="00372170">
      <w:pPr>
        <w:overflowPunct w:val="0"/>
        <w:autoSpaceDE w:val="0"/>
        <w:autoSpaceDN w:val="0"/>
        <w:adjustRightInd w:val="0"/>
        <w:spacing w:after="0" w:line="280" w:lineRule="atLeast"/>
        <w:ind w:firstLine="1134"/>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80" w:lineRule="atLeast"/>
        <w:ind w:firstLine="1134"/>
        <w:jc w:val="both"/>
        <w:textAlignment w:val="baseline"/>
        <w:rPr>
          <w:rFonts w:ascii="Garamond" w:hAnsi="Garamond"/>
          <w:b/>
          <w:sz w:val="24"/>
          <w:szCs w:val="24"/>
        </w:rPr>
      </w:pPr>
      <w:r w:rsidRPr="004C7EC6">
        <w:rPr>
          <w:rFonts w:ascii="Garamond" w:hAnsi="Garamond"/>
          <w:b/>
          <w:sz w:val="24"/>
          <w:szCs w:val="24"/>
        </w:rPr>
        <w:t>2 - DO OBJETO</w:t>
      </w:r>
    </w:p>
    <w:p w:rsidR="00372170" w:rsidRPr="004C7EC6" w:rsidRDefault="00372170" w:rsidP="00372170">
      <w:pPr>
        <w:overflowPunct w:val="0"/>
        <w:autoSpaceDE w:val="0"/>
        <w:autoSpaceDN w:val="0"/>
        <w:adjustRightInd w:val="0"/>
        <w:spacing w:after="0" w:line="240" w:lineRule="auto"/>
        <w:jc w:val="both"/>
        <w:textAlignment w:val="baseline"/>
        <w:rPr>
          <w:rFonts w:ascii="Garamond" w:hAnsi="Garamond"/>
          <w:sz w:val="24"/>
          <w:szCs w:val="24"/>
        </w:rPr>
      </w:pPr>
      <w:r w:rsidRPr="004C7EC6">
        <w:rPr>
          <w:rFonts w:ascii="Garamond" w:hAnsi="Garamond"/>
          <w:sz w:val="24"/>
          <w:szCs w:val="24"/>
        </w:rPr>
        <w:t xml:space="preserve">A presente licitação tem, por objeto, </w:t>
      </w:r>
      <w:r w:rsidRPr="004C7EC6">
        <w:rPr>
          <w:rFonts w:ascii="Garamond" w:hAnsi="Garamond"/>
          <w:b/>
          <w:i/>
          <w:sz w:val="24"/>
          <w:szCs w:val="24"/>
          <w:u w:val="single"/>
        </w:rPr>
        <w:t>Contratação</w:t>
      </w:r>
      <w:r w:rsidR="00FB54DD" w:rsidRPr="004C7EC6">
        <w:rPr>
          <w:rFonts w:ascii="Garamond" w:hAnsi="Garamond"/>
          <w:b/>
          <w:i/>
          <w:sz w:val="24"/>
          <w:szCs w:val="24"/>
          <w:u w:val="single"/>
        </w:rPr>
        <w:t xml:space="preserve"> </w:t>
      </w:r>
      <w:r w:rsidRPr="004C7EC6">
        <w:rPr>
          <w:rFonts w:ascii="Garamond" w:hAnsi="Garamond"/>
          <w:b/>
          <w:i/>
          <w:sz w:val="24"/>
          <w:szCs w:val="24"/>
          <w:u w:val="single"/>
        </w:rPr>
        <w:t xml:space="preserve">de empresa para prestação de serviço </w:t>
      </w:r>
      <w:r w:rsidR="004C7EC6" w:rsidRPr="004C7EC6">
        <w:rPr>
          <w:rFonts w:ascii="Garamond" w:hAnsi="Garamond"/>
          <w:b/>
          <w:i/>
          <w:sz w:val="24"/>
          <w:szCs w:val="24"/>
          <w:u w:val="single"/>
        </w:rPr>
        <w:t>técnicos</w:t>
      </w:r>
      <w:r w:rsidRPr="004C7EC6">
        <w:rPr>
          <w:rFonts w:ascii="Garamond" w:hAnsi="Garamond"/>
          <w:b/>
          <w:i/>
          <w:sz w:val="24"/>
          <w:szCs w:val="24"/>
          <w:u w:val="single"/>
        </w:rPr>
        <w:t xml:space="preserve"> com equipe especializada e fornecimento de material </w:t>
      </w:r>
      <w:r w:rsidR="00FB54DD" w:rsidRPr="004C7EC6">
        <w:rPr>
          <w:rFonts w:ascii="Garamond" w:hAnsi="Garamond"/>
          <w:b/>
          <w:i/>
          <w:sz w:val="24"/>
          <w:szCs w:val="24"/>
          <w:u w:val="single"/>
        </w:rPr>
        <w:t>elétrico,</w:t>
      </w:r>
      <w:r w:rsidRPr="004C7EC6">
        <w:rPr>
          <w:rFonts w:ascii="Garamond" w:hAnsi="Garamond"/>
          <w:b/>
          <w:i/>
          <w:sz w:val="24"/>
          <w:szCs w:val="24"/>
          <w:u w:val="single"/>
        </w:rPr>
        <w:t xml:space="preserve"> para manutenção de </w:t>
      </w:r>
      <w:r w:rsidR="004C7EC6" w:rsidRPr="004C7EC6">
        <w:rPr>
          <w:rFonts w:ascii="Garamond" w:hAnsi="Garamond"/>
          <w:b/>
          <w:i/>
          <w:sz w:val="24"/>
          <w:szCs w:val="24"/>
          <w:u w:val="single"/>
        </w:rPr>
        <w:t>iluminação</w:t>
      </w:r>
      <w:r w:rsidRPr="004C7EC6">
        <w:rPr>
          <w:rFonts w:ascii="Garamond" w:hAnsi="Garamond"/>
          <w:b/>
          <w:i/>
          <w:sz w:val="24"/>
          <w:szCs w:val="24"/>
          <w:u w:val="single"/>
        </w:rPr>
        <w:t xml:space="preserve"> publica no </w:t>
      </w:r>
      <w:r w:rsidR="004C7EC6" w:rsidRPr="004C7EC6">
        <w:rPr>
          <w:rFonts w:ascii="Garamond" w:hAnsi="Garamond"/>
          <w:b/>
          <w:i/>
          <w:sz w:val="24"/>
          <w:szCs w:val="24"/>
          <w:u w:val="single"/>
        </w:rPr>
        <w:t>município</w:t>
      </w:r>
      <w:r w:rsidRPr="004C7EC6">
        <w:rPr>
          <w:rFonts w:ascii="Garamond" w:hAnsi="Garamond"/>
          <w:b/>
          <w:i/>
          <w:sz w:val="24"/>
          <w:szCs w:val="24"/>
          <w:u w:val="single"/>
        </w:rPr>
        <w:t xml:space="preserve"> de Bom Jesus do Oeste - SC</w:t>
      </w:r>
      <w:r w:rsidRPr="004C7EC6">
        <w:rPr>
          <w:rFonts w:ascii="Garamond" w:hAnsi="Garamond"/>
          <w:sz w:val="24"/>
          <w:szCs w:val="24"/>
        </w:rPr>
        <w:t>, de acordo com as especificações constantes na Lista de Itens e anexos do presente Edital.</w:t>
      </w:r>
    </w:p>
    <w:p w:rsidR="00372170" w:rsidRPr="004C7EC6" w:rsidRDefault="00372170" w:rsidP="00372170">
      <w:pPr>
        <w:overflowPunct w:val="0"/>
        <w:autoSpaceDE w:val="0"/>
        <w:autoSpaceDN w:val="0"/>
        <w:adjustRightInd w:val="0"/>
        <w:spacing w:after="0" w:line="280" w:lineRule="atLeast"/>
        <w:ind w:firstLine="1134"/>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bCs/>
          <w:sz w:val="24"/>
          <w:szCs w:val="24"/>
        </w:rPr>
      </w:pPr>
      <w:r w:rsidRPr="004C7EC6">
        <w:rPr>
          <w:rFonts w:ascii="Garamond" w:hAnsi="Garamond"/>
          <w:b/>
          <w:bCs/>
          <w:sz w:val="24"/>
          <w:szCs w:val="24"/>
        </w:rPr>
        <w:t>3. DA APRESENTAÇÃO DOS ENVELOPES E DO CREDENCIAMENTO</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r w:rsidRPr="004C7EC6">
        <w:rPr>
          <w:rFonts w:ascii="Garamond" w:hAnsi="Garamond"/>
          <w:b/>
          <w:sz w:val="24"/>
          <w:szCs w:val="24"/>
        </w:rPr>
        <w:t xml:space="preserve">3.2. </w:t>
      </w:r>
      <w:r w:rsidRPr="004C7EC6">
        <w:rPr>
          <w:rFonts w:ascii="Garamond" w:hAnsi="Garamond"/>
          <w:b/>
          <w:bCs/>
          <w:sz w:val="24"/>
          <w:szCs w:val="24"/>
        </w:rPr>
        <w:t xml:space="preserve">O credenciamento dos licitantes deverá ser feito através de apresentação de carta de credenciamento dos representantes ou procuração com firma reconhecida em Cartório (Anexo </w:t>
      </w:r>
      <w:r w:rsidRPr="004C7EC6">
        <w:rPr>
          <w:rFonts w:ascii="Garamond" w:hAnsi="Garamond"/>
          <w:b/>
          <w:bCs/>
          <w:i/>
          <w:iCs/>
          <w:sz w:val="24"/>
          <w:szCs w:val="24"/>
        </w:rPr>
        <w:t>II</w:t>
      </w:r>
      <w:r w:rsidRPr="004C7EC6">
        <w:rPr>
          <w:rFonts w:ascii="Garamond" w:hAnsi="Garamond"/>
          <w:b/>
          <w:bCs/>
          <w:sz w:val="24"/>
          <w:szCs w:val="24"/>
        </w:rPr>
        <w:t xml:space="preserve">), cópia autenticada do contrato social ou documento constitutivo da empresa licitante e </w:t>
      </w:r>
      <w:r w:rsidRPr="004C7EC6">
        <w:rPr>
          <w:rFonts w:ascii="Garamond" w:hAnsi="Garamond"/>
          <w:b/>
          <w:sz w:val="24"/>
          <w:szCs w:val="24"/>
        </w:rPr>
        <w:t xml:space="preserve">apresentação de documento de identificação do representante (original e com foto), declaração dando ciência de que cumprem plenamente os requisitos de habilitação deste Edital (Anexo III) e se tratando de Micro empresa Certificado da Junta Comercial que comprove o </w:t>
      </w:r>
      <w:r w:rsidR="004C7EC6" w:rsidRPr="004C7EC6">
        <w:rPr>
          <w:rFonts w:ascii="Garamond" w:hAnsi="Garamond"/>
          <w:b/>
          <w:sz w:val="24"/>
          <w:szCs w:val="24"/>
        </w:rPr>
        <w:t>mesmo.</w:t>
      </w:r>
      <w:r w:rsidRPr="004C7EC6">
        <w:rPr>
          <w:rFonts w:ascii="Garamond" w:hAnsi="Garamond"/>
          <w:b/>
          <w:sz w:val="24"/>
          <w:szCs w:val="24"/>
        </w:rPr>
        <w:t xml:space="preserve"> Os </w:t>
      </w:r>
      <w:r w:rsidRPr="004C7EC6">
        <w:rPr>
          <w:rFonts w:ascii="Garamond" w:hAnsi="Garamond"/>
          <w:b/>
          <w:sz w:val="24"/>
          <w:szCs w:val="24"/>
        </w:rPr>
        <w:lastRenderedPageBreak/>
        <w:t>referidos documentos deverão ser entregues ao Pregoeiro sendo que os mesmos serão arquivados no processo e o documento de identificação será devolvido ao licitante.</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 xml:space="preserve">3.3. A não apresentação dos documentos para o credenciamento, não inabilitará o licitante, mas o impedirá de ofertar lances verbais, lavrando-se, em ata, o impedimento. </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3.5. Cada representante poderá representar um único licitante.</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r w:rsidRPr="004C7EC6">
        <w:rPr>
          <w:rFonts w:ascii="Garamond" w:hAnsi="Garamond"/>
          <w:b/>
          <w:sz w:val="24"/>
          <w:szCs w:val="24"/>
        </w:rPr>
        <w:t>4 - DA PROPOSTA (ENVELOPE N°01)</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p>
    <w:p w:rsidR="00372170" w:rsidRPr="004C7EC6" w:rsidRDefault="00372170" w:rsidP="00372170">
      <w:pPr>
        <w:spacing w:after="0" w:line="240" w:lineRule="atLeast"/>
        <w:jc w:val="both"/>
        <w:rPr>
          <w:rFonts w:ascii="Garamond" w:hAnsi="Garamond"/>
          <w:b/>
          <w:sz w:val="24"/>
          <w:szCs w:val="24"/>
          <w:lang w:eastAsia="pt-BR"/>
        </w:rPr>
      </w:pPr>
      <w:r w:rsidRPr="004C7EC6">
        <w:rPr>
          <w:rFonts w:ascii="Garamond" w:hAnsi="Garamond"/>
          <w:b/>
          <w:sz w:val="24"/>
          <w:szCs w:val="24"/>
          <w:lang w:eastAsia="pt-BR"/>
        </w:rPr>
        <w:t>ENVELOPE N°. 01</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r w:rsidRPr="004C7EC6">
        <w:rPr>
          <w:rFonts w:ascii="Garamond" w:hAnsi="Garamond"/>
          <w:b/>
          <w:sz w:val="24"/>
          <w:szCs w:val="24"/>
        </w:rPr>
        <w:t>DA: (EMPRESA)</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r w:rsidRPr="004C7EC6">
        <w:rPr>
          <w:rFonts w:ascii="Garamond" w:hAnsi="Garamond"/>
          <w:b/>
          <w:sz w:val="24"/>
          <w:szCs w:val="24"/>
        </w:rPr>
        <w:t>À: PREFEITURA MUNICIPAL DE BOM JESUS DO OESTE</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r w:rsidRPr="004C7EC6">
        <w:rPr>
          <w:rFonts w:ascii="Garamond" w:hAnsi="Garamond"/>
          <w:b/>
          <w:sz w:val="24"/>
          <w:szCs w:val="24"/>
        </w:rPr>
        <w:t>DEPARTAMENTO DA ADMINISTRAÇÃO – SETOR DE COMPRAS</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r w:rsidRPr="004C7EC6">
        <w:rPr>
          <w:rFonts w:ascii="Garamond" w:hAnsi="Garamond"/>
          <w:b/>
          <w:sz w:val="24"/>
          <w:szCs w:val="24"/>
        </w:rPr>
        <w:t xml:space="preserve">PROCESSO Nº: 1808/2016 LICITAÇÃO PREGÃO Nº: 40/2016 </w:t>
      </w:r>
    </w:p>
    <w:p w:rsidR="00372170" w:rsidRPr="004C7EC6" w:rsidRDefault="004C7EC6" w:rsidP="00372170">
      <w:pPr>
        <w:overflowPunct w:val="0"/>
        <w:autoSpaceDE w:val="0"/>
        <w:autoSpaceDN w:val="0"/>
        <w:adjustRightInd w:val="0"/>
        <w:spacing w:after="0" w:line="240" w:lineRule="atLeast"/>
        <w:jc w:val="both"/>
        <w:textAlignment w:val="baseline"/>
        <w:rPr>
          <w:rFonts w:ascii="Garamond" w:hAnsi="Garamond"/>
          <w:b/>
          <w:i/>
          <w:iCs/>
          <w:caps/>
          <w:sz w:val="24"/>
          <w:szCs w:val="24"/>
        </w:rPr>
      </w:pPr>
      <w:r w:rsidRPr="004C7EC6">
        <w:rPr>
          <w:rFonts w:ascii="Garamond" w:hAnsi="Garamond"/>
          <w:b/>
          <w:sz w:val="24"/>
          <w:szCs w:val="24"/>
        </w:rPr>
        <w:t>ABERTURA: às 12</w:t>
      </w:r>
      <w:r w:rsidR="00372170" w:rsidRPr="004C7EC6">
        <w:rPr>
          <w:rFonts w:ascii="Garamond" w:hAnsi="Garamond"/>
          <w:b/>
          <w:sz w:val="24"/>
          <w:szCs w:val="24"/>
        </w:rPr>
        <w:t>:30 HORAS DO DIA 26/09/16</w:t>
      </w:r>
      <w:r w:rsidR="00372170" w:rsidRPr="004C7EC6">
        <w:rPr>
          <w:rFonts w:ascii="Garamond" w:hAnsi="Garamond"/>
          <w:b/>
          <w:i/>
          <w:iCs/>
          <w:caps/>
          <w:sz w:val="24"/>
          <w:szCs w:val="24"/>
        </w:rPr>
        <w:t xml:space="preserve"> </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r w:rsidRPr="004C7EC6">
        <w:rPr>
          <w:rFonts w:ascii="Garamond" w:hAnsi="Garamond"/>
          <w:b/>
          <w:sz w:val="24"/>
          <w:szCs w:val="24"/>
        </w:rPr>
        <w:t>ENVELOPE “PROPOSTA”.</w:t>
      </w:r>
    </w:p>
    <w:p w:rsidR="00372170" w:rsidRPr="004C7EC6" w:rsidRDefault="00372170" w:rsidP="00372170">
      <w:pPr>
        <w:spacing w:after="0" w:line="240" w:lineRule="atLeast"/>
        <w:jc w:val="both"/>
        <w:rPr>
          <w:rFonts w:ascii="Garamond" w:hAnsi="Garamond"/>
          <w:sz w:val="24"/>
          <w:szCs w:val="24"/>
          <w:lang w:eastAsia="pt-BR"/>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4.2. A proposta deverá ser feita por item, indicando valores unitários e totais conforme discriminado na Lista de Itens (ANEXO I), deste Edital, contendo o valor total do item.</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4.3. Em caso de omissão do prazo de validade na proposta, será implicitamente considerado o prazo de 30 (trinta) dias, contados do dia da entrega do envelope contendo a mesma.</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4.4. O preço deverá ser cotado em moeda nacional.</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4.5. O preço ofertado será líquido, já inclusos todos os impostos fretes, embalagens e demais encargos, devendo ser discriminado numericamente e preferencialmente por extenso.</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 xml:space="preserve">4.6. Havendo discordância entre preços unitários e totais, resultantes de cada item, prevalecerão os primeiros.  </w:t>
      </w:r>
    </w:p>
    <w:p w:rsidR="00372170" w:rsidRPr="004C7EC6" w:rsidRDefault="00372170" w:rsidP="00372170">
      <w:pPr>
        <w:spacing w:after="0" w:line="240" w:lineRule="atLeast"/>
        <w:jc w:val="both"/>
        <w:rPr>
          <w:rFonts w:ascii="Garamond" w:hAnsi="Garamond"/>
          <w:sz w:val="24"/>
          <w:szCs w:val="24"/>
          <w:lang w:eastAsia="pt-BR"/>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4.7. Deverão ser indicados a marca e outros elementos necessários a perfeita identificação do Objeto licitado.</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r w:rsidRPr="004C7EC6">
        <w:rPr>
          <w:rFonts w:ascii="Garamond" w:hAnsi="Garamond"/>
          <w:b/>
          <w:sz w:val="24"/>
          <w:szCs w:val="24"/>
        </w:rPr>
        <w:t>5 - DA HABILITAÇÃO (ENVELOPE N°2)</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5.1. A empresa licitante deverá apresentar os seguintes documentos:</w:t>
      </w:r>
    </w:p>
    <w:p w:rsidR="00372170" w:rsidRPr="004C7EC6" w:rsidRDefault="00372170" w:rsidP="00372170">
      <w:pPr>
        <w:keepNext/>
        <w:overflowPunct w:val="0"/>
        <w:autoSpaceDE w:val="0"/>
        <w:autoSpaceDN w:val="0"/>
        <w:adjustRightInd w:val="0"/>
        <w:spacing w:before="60" w:after="0" w:line="240" w:lineRule="atLeast"/>
        <w:jc w:val="both"/>
        <w:textAlignment w:val="baseline"/>
        <w:outlineLvl w:val="3"/>
        <w:rPr>
          <w:rFonts w:ascii="Garamond" w:hAnsi="Garamond"/>
          <w:b/>
          <w:color w:val="000000"/>
          <w:sz w:val="24"/>
          <w:szCs w:val="24"/>
          <w:lang w:eastAsia="pt-BR"/>
        </w:rPr>
      </w:pPr>
    </w:p>
    <w:p w:rsidR="00372170" w:rsidRPr="004C7EC6" w:rsidRDefault="00372170" w:rsidP="00372170">
      <w:pPr>
        <w:overflowPunct w:val="0"/>
        <w:autoSpaceDE w:val="0"/>
        <w:autoSpaceDN w:val="0"/>
        <w:adjustRightInd w:val="0"/>
        <w:spacing w:after="0" w:line="240" w:lineRule="auto"/>
        <w:jc w:val="both"/>
        <w:textAlignment w:val="baseline"/>
        <w:rPr>
          <w:rFonts w:ascii="Garamond" w:hAnsi="Garamond"/>
          <w:sz w:val="24"/>
          <w:szCs w:val="24"/>
        </w:rPr>
      </w:pPr>
      <w:r w:rsidRPr="004C7EC6">
        <w:rPr>
          <w:rFonts w:ascii="Garamond" w:hAnsi="Garamond"/>
          <w:sz w:val="24"/>
          <w:szCs w:val="24"/>
        </w:rPr>
        <w:tab/>
        <w:t xml:space="preserve">5.1.1 Prova de Regularidade </w:t>
      </w:r>
      <w:r w:rsidR="004C7EC6" w:rsidRPr="004C7EC6">
        <w:rPr>
          <w:rFonts w:ascii="Garamond" w:hAnsi="Garamond"/>
          <w:sz w:val="24"/>
          <w:szCs w:val="24"/>
        </w:rPr>
        <w:t xml:space="preserve">relativa a tributos federais e divida ativa </w:t>
      </w:r>
      <w:r w:rsidRPr="004C7EC6">
        <w:rPr>
          <w:rFonts w:ascii="Garamond" w:hAnsi="Garamond"/>
          <w:sz w:val="24"/>
          <w:szCs w:val="24"/>
        </w:rPr>
        <w:t>junto a</w:t>
      </w:r>
      <w:r w:rsidR="004C7EC6" w:rsidRPr="004C7EC6">
        <w:rPr>
          <w:rFonts w:ascii="Garamond" w:hAnsi="Garamond"/>
          <w:sz w:val="24"/>
          <w:szCs w:val="24"/>
        </w:rPr>
        <w:t xml:space="preserve"> União</w:t>
      </w:r>
      <w:r w:rsidRPr="004C7EC6">
        <w:rPr>
          <w:rFonts w:ascii="Garamond" w:hAnsi="Garamond"/>
          <w:sz w:val="24"/>
          <w:szCs w:val="24"/>
        </w:rPr>
        <w:t>;</w:t>
      </w:r>
    </w:p>
    <w:p w:rsidR="00372170" w:rsidRPr="004C7EC6" w:rsidRDefault="00372170" w:rsidP="00372170">
      <w:pPr>
        <w:overflowPunct w:val="0"/>
        <w:autoSpaceDE w:val="0"/>
        <w:autoSpaceDN w:val="0"/>
        <w:adjustRightInd w:val="0"/>
        <w:spacing w:after="0" w:line="240" w:lineRule="auto"/>
        <w:jc w:val="both"/>
        <w:textAlignment w:val="baseline"/>
        <w:rPr>
          <w:rFonts w:ascii="Garamond" w:hAnsi="Garamond"/>
          <w:sz w:val="24"/>
          <w:szCs w:val="24"/>
        </w:rPr>
      </w:pPr>
      <w:r w:rsidRPr="004C7EC6">
        <w:rPr>
          <w:rFonts w:ascii="Garamond" w:hAnsi="Garamond"/>
          <w:sz w:val="24"/>
          <w:szCs w:val="24"/>
        </w:rPr>
        <w:tab/>
        <w:t>5.1.2 Prova de Regularidade junto ao FGTS;</w:t>
      </w:r>
    </w:p>
    <w:p w:rsidR="00372170" w:rsidRPr="004C7EC6" w:rsidRDefault="00372170" w:rsidP="00372170">
      <w:pPr>
        <w:overflowPunct w:val="0"/>
        <w:autoSpaceDE w:val="0"/>
        <w:autoSpaceDN w:val="0"/>
        <w:adjustRightInd w:val="0"/>
        <w:spacing w:after="0" w:line="240" w:lineRule="auto"/>
        <w:jc w:val="both"/>
        <w:textAlignment w:val="baseline"/>
        <w:rPr>
          <w:rFonts w:ascii="Garamond" w:hAnsi="Garamond"/>
          <w:sz w:val="24"/>
          <w:szCs w:val="24"/>
        </w:rPr>
      </w:pPr>
      <w:r w:rsidRPr="004C7EC6">
        <w:rPr>
          <w:rFonts w:ascii="Garamond" w:hAnsi="Garamond"/>
          <w:sz w:val="24"/>
          <w:szCs w:val="24"/>
        </w:rPr>
        <w:tab/>
        <w:t>5.1.3 Prova de Regularidade CND para com a Fazenda Municipal do domicilio ou sede do licitante (proponente);</w:t>
      </w:r>
    </w:p>
    <w:p w:rsidR="00372170" w:rsidRPr="004C7EC6" w:rsidRDefault="00372170" w:rsidP="00372170">
      <w:pPr>
        <w:overflowPunct w:val="0"/>
        <w:autoSpaceDE w:val="0"/>
        <w:autoSpaceDN w:val="0"/>
        <w:adjustRightInd w:val="0"/>
        <w:spacing w:after="0" w:line="240" w:lineRule="auto"/>
        <w:jc w:val="both"/>
        <w:textAlignment w:val="baseline"/>
        <w:rPr>
          <w:rFonts w:ascii="Garamond" w:hAnsi="Garamond"/>
          <w:sz w:val="24"/>
          <w:szCs w:val="24"/>
        </w:rPr>
      </w:pPr>
      <w:r w:rsidRPr="004C7EC6">
        <w:rPr>
          <w:rFonts w:ascii="Garamond" w:hAnsi="Garamond"/>
          <w:sz w:val="24"/>
          <w:szCs w:val="24"/>
        </w:rPr>
        <w:tab/>
        <w:t>5.1.4 Prova de</w:t>
      </w:r>
      <w:r w:rsidR="004C7EC6" w:rsidRPr="004C7EC6">
        <w:rPr>
          <w:rFonts w:ascii="Garamond" w:hAnsi="Garamond"/>
          <w:sz w:val="24"/>
          <w:szCs w:val="24"/>
        </w:rPr>
        <w:t xml:space="preserve"> </w:t>
      </w:r>
      <w:r w:rsidRPr="004C7EC6">
        <w:rPr>
          <w:rFonts w:ascii="Garamond" w:hAnsi="Garamond"/>
          <w:sz w:val="24"/>
          <w:szCs w:val="24"/>
        </w:rPr>
        <w:t>Regularidade CND para com a Fazenda Estadual  do domicilio ou sede do licitante (proponente);</w:t>
      </w:r>
    </w:p>
    <w:p w:rsidR="00372170" w:rsidRPr="004C7EC6" w:rsidRDefault="00372170" w:rsidP="00372170">
      <w:pPr>
        <w:overflowPunct w:val="0"/>
        <w:autoSpaceDE w:val="0"/>
        <w:autoSpaceDN w:val="0"/>
        <w:adjustRightInd w:val="0"/>
        <w:spacing w:after="0" w:line="240" w:lineRule="auto"/>
        <w:jc w:val="both"/>
        <w:textAlignment w:val="baseline"/>
        <w:rPr>
          <w:rFonts w:ascii="Garamond" w:hAnsi="Garamond"/>
          <w:sz w:val="24"/>
          <w:szCs w:val="24"/>
        </w:rPr>
      </w:pPr>
      <w:r w:rsidRPr="004C7EC6">
        <w:rPr>
          <w:rFonts w:ascii="Garamond" w:hAnsi="Garamond"/>
          <w:sz w:val="24"/>
          <w:szCs w:val="24"/>
        </w:rPr>
        <w:tab/>
        <w:t>5.1.</w:t>
      </w:r>
      <w:r w:rsidR="004C7EC6" w:rsidRPr="004C7EC6">
        <w:rPr>
          <w:rFonts w:ascii="Garamond" w:hAnsi="Garamond"/>
          <w:sz w:val="24"/>
          <w:szCs w:val="24"/>
        </w:rPr>
        <w:t>5</w:t>
      </w:r>
      <w:r w:rsidRPr="004C7EC6">
        <w:rPr>
          <w:rFonts w:ascii="Garamond" w:hAnsi="Garamond"/>
          <w:sz w:val="24"/>
          <w:szCs w:val="24"/>
        </w:rPr>
        <w:t xml:space="preserve"> Prova de regularidade CND para com a Justiça do Trabalho;</w:t>
      </w:r>
    </w:p>
    <w:p w:rsidR="00372170" w:rsidRPr="004C7EC6" w:rsidRDefault="00372170" w:rsidP="00372170">
      <w:pPr>
        <w:overflowPunct w:val="0"/>
        <w:autoSpaceDE w:val="0"/>
        <w:autoSpaceDN w:val="0"/>
        <w:adjustRightInd w:val="0"/>
        <w:spacing w:after="0" w:line="240" w:lineRule="auto"/>
        <w:ind w:firstLine="708"/>
        <w:jc w:val="both"/>
        <w:textAlignment w:val="baseline"/>
        <w:rPr>
          <w:rFonts w:ascii="Garamond" w:hAnsi="Garamond"/>
          <w:sz w:val="24"/>
          <w:szCs w:val="24"/>
        </w:rPr>
      </w:pPr>
      <w:r w:rsidRPr="004C7EC6">
        <w:rPr>
          <w:rFonts w:ascii="Garamond" w:hAnsi="Garamond"/>
          <w:sz w:val="24"/>
          <w:szCs w:val="24"/>
        </w:rPr>
        <w:t>5.1.</w:t>
      </w:r>
      <w:r w:rsidR="004C7EC6" w:rsidRPr="004C7EC6">
        <w:rPr>
          <w:rFonts w:ascii="Garamond" w:hAnsi="Garamond"/>
          <w:sz w:val="24"/>
          <w:szCs w:val="24"/>
        </w:rPr>
        <w:t>6</w:t>
      </w:r>
      <w:r w:rsidRPr="004C7EC6">
        <w:rPr>
          <w:rFonts w:ascii="Garamond" w:hAnsi="Garamond"/>
          <w:sz w:val="24"/>
          <w:szCs w:val="24"/>
        </w:rPr>
        <w:t xml:space="preserve"> Declaração de cumprimento ao disposto no inciso XXXIII do artigo 7º da C.F.</w:t>
      </w:r>
    </w:p>
    <w:p w:rsidR="00372170" w:rsidRPr="004C7EC6" w:rsidRDefault="004C7EC6" w:rsidP="00372170">
      <w:pPr>
        <w:overflowPunct w:val="0"/>
        <w:autoSpaceDE w:val="0"/>
        <w:autoSpaceDN w:val="0"/>
        <w:adjustRightInd w:val="0"/>
        <w:spacing w:after="0" w:line="240" w:lineRule="auto"/>
        <w:jc w:val="both"/>
        <w:textAlignment w:val="baseline"/>
        <w:rPr>
          <w:rFonts w:ascii="Garamond" w:hAnsi="Garamond"/>
          <w:sz w:val="24"/>
          <w:szCs w:val="24"/>
        </w:rPr>
      </w:pPr>
      <w:r w:rsidRPr="004C7EC6">
        <w:rPr>
          <w:rFonts w:ascii="Garamond" w:hAnsi="Garamond"/>
          <w:sz w:val="24"/>
          <w:szCs w:val="24"/>
        </w:rPr>
        <w:tab/>
        <w:t>5.1.7</w:t>
      </w:r>
      <w:r w:rsidR="00372170" w:rsidRPr="004C7EC6">
        <w:rPr>
          <w:rFonts w:ascii="Garamond" w:hAnsi="Garamond"/>
          <w:sz w:val="24"/>
          <w:szCs w:val="24"/>
        </w:rPr>
        <w:t xml:space="preserve"> Prova de registro da empresa e de seus responsáveis técnicos no Conselho Regional de Engenharia, Agronomia e Arquitetura – CREA, da jurisdição da sede da proponente, com visto ou registro no CREA do Estado de Santa Catarina, com habilitação para si e seus responsáveis para execução de serviços semelhante ao objeto deste edital; </w:t>
      </w:r>
    </w:p>
    <w:p w:rsidR="00372170" w:rsidRPr="004C7EC6" w:rsidRDefault="004C7EC6" w:rsidP="00372170">
      <w:pPr>
        <w:overflowPunct w:val="0"/>
        <w:autoSpaceDE w:val="0"/>
        <w:autoSpaceDN w:val="0"/>
        <w:adjustRightInd w:val="0"/>
        <w:spacing w:after="0" w:line="240" w:lineRule="auto"/>
        <w:jc w:val="both"/>
        <w:textAlignment w:val="baseline"/>
        <w:rPr>
          <w:rFonts w:ascii="Garamond" w:hAnsi="Garamond"/>
          <w:sz w:val="24"/>
          <w:szCs w:val="24"/>
        </w:rPr>
      </w:pPr>
      <w:r w:rsidRPr="004C7EC6">
        <w:rPr>
          <w:rFonts w:ascii="Garamond" w:hAnsi="Garamond"/>
          <w:sz w:val="24"/>
          <w:szCs w:val="24"/>
        </w:rPr>
        <w:tab/>
        <w:t>5.1.8</w:t>
      </w:r>
      <w:r w:rsidR="00372170" w:rsidRPr="004C7EC6">
        <w:rPr>
          <w:rFonts w:ascii="Garamond" w:hAnsi="Garamond"/>
          <w:sz w:val="24"/>
          <w:szCs w:val="24"/>
        </w:rPr>
        <w:t xml:space="preserve"> Atestado de Capacidade </w:t>
      </w:r>
      <w:r w:rsidRPr="004C7EC6">
        <w:rPr>
          <w:rFonts w:ascii="Garamond" w:hAnsi="Garamond"/>
          <w:sz w:val="24"/>
          <w:szCs w:val="24"/>
        </w:rPr>
        <w:t>Técnica</w:t>
      </w:r>
      <w:r w:rsidR="00372170" w:rsidRPr="004C7EC6">
        <w:rPr>
          <w:rFonts w:ascii="Garamond" w:hAnsi="Garamond"/>
          <w:sz w:val="24"/>
          <w:szCs w:val="24"/>
        </w:rPr>
        <w:t xml:space="preserve"> fornecida por Pessoa </w:t>
      </w:r>
      <w:r w:rsidRPr="004C7EC6">
        <w:rPr>
          <w:rFonts w:ascii="Garamond" w:hAnsi="Garamond"/>
          <w:sz w:val="24"/>
          <w:szCs w:val="24"/>
        </w:rPr>
        <w:t>Jurídica</w:t>
      </w:r>
      <w:r w:rsidR="00372170" w:rsidRPr="004C7EC6">
        <w:rPr>
          <w:rFonts w:ascii="Garamond" w:hAnsi="Garamond"/>
          <w:sz w:val="24"/>
          <w:szCs w:val="24"/>
        </w:rPr>
        <w:t xml:space="preserve"> de direito publico ou privado,</w:t>
      </w:r>
      <w:r w:rsidRPr="004C7EC6">
        <w:rPr>
          <w:rFonts w:ascii="Garamond" w:hAnsi="Garamond"/>
          <w:sz w:val="24"/>
          <w:szCs w:val="24"/>
        </w:rPr>
        <w:t xml:space="preserve"> </w:t>
      </w:r>
      <w:r w:rsidR="00372170" w:rsidRPr="004C7EC6">
        <w:rPr>
          <w:rFonts w:ascii="Garamond" w:hAnsi="Garamond"/>
          <w:sz w:val="24"/>
          <w:szCs w:val="24"/>
        </w:rPr>
        <w:t xml:space="preserve">com as respectivas Certidões de Acervo </w:t>
      </w:r>
      <w:r w:rsidRPr="004C7EC6">
        <w:rPr>
          <w:rFonts w:ascii="Garamond" w:hAnsi="Garamond"/>
          <w:sz w:val="24"/>
          <w:szCs w:val="24"/>
        </w:rPr>
        <w:t>Técnico</w:t>
      </w:r>
      <w:r w:rsidR="00372170" w:rsidRPr="004C7EC6">
        <w:rPr>
          <w:rFonts w:ascii="Garamond" w:hAnsi="Garamond"/>
          <w:sz w:val="24"/>
          <w:szCs w:val="24"/>
        </w:rPr>
        <w:t xml:space="preserve"> (CAT) e respectivas Anotações de Responsabilidade Técnica (ART) em nome da Empresa, de serviço </w:t>
      </w:r>
      <w:r w:rsidRPr="004C7EC6">
        <w:rPr>
          <w:rFonts w:ascii="Garamond" w:hAnsi="Garamond"/>
          <w:sz w:val="24"/>
          <w:szCs w:val="24"/>
        </w:rPr>
        <w:t>compatível</w:t>
      </w:r>
      <w:r w:rsidR="00372170" w:rsidRPr="004C7EC6">
        <w:rPr>
          <w:rFonts w:ascii="Garamond" w:hAnsi="Garamond"/>
          <w:sz w:val="24"/>
          <w:szCs w:val="24"/>
        </w:rPr>
        <w:t xml:space="preserve"> com o objeto desta licitação. </w:t>
      </w:r>
    </w:p>
    <w:p w:rsidR="00372170" w:rsidRPr="004C7EC6" w:rsidRDefault="004C7EC6" w:rsidP="00372170">
      <w:pPr>
        <w:overflowPunct w:val="0"/>
        <w:autoSpaceDE w:val="0"/>
        <w:autoSpaceDN w:val="0"/>
        <w:adjustRightInd w:val="0"/>
        <w:spacing w:after="0" w:line="240" w:lineRule="auto"/>
        <w:ind w:firstLine="708"/>
        <w:jc w:val="both"/>
        <w:textAlignment w:val="baseline"/>
        <w:rPr>
          <w:rFonts w:ascii="Garamond" w:hAnsi="Garamond"/>
          <w:sz w:val="24"/>
          <w:szCs w:val="24"/>
        </w:rPr>
      </w:pPr>
      <w:r w:rsidRPr="004C7EC6">
        <w:rPr>
          <w:rFonts w:ascii="Garamond" w:hAnsi="Garamond"/>
          <w:sz w:val="24"/>
          <w:szCs w:val="24"/>
        </w:rPr>
        <w:t xml:space="preserve">5.1.9 </w:t>
      </w:r>
      <w:r w:rsidR="00372170" w:rsidRPr="004C7EC6">
        <w:rPr>
          <w:rFonts w:ascii="Garamond" w:hAnsi="Garamond"/>
          <w:sz w:val="24"/>
          <w:szCs w:val="24"/>
        </w:rPr>
        <w:t xml:space="preserve">Prova que possui em seu quadro </w:t>
      </w:r>
      <w:r w:rsidRPr="004C7EC6">
        <w:rPr>
          <w:rFonts w:ascii="Garamond" w:hAnsi="Garamond"/>
          <w:sz w:val="24"/>
          <w:szCs w:val="24"/>
        </w:rPr>
        <w:t>técnico</w:t>
      </w:r>
      <w:r w:rsidR="00372170" w:rsidRPr="004C7EC6">
        <w:rPr>
          <w:rFonts w:ascii="Garamond" w:hAnsi="Garamond"/>
          <w:sz w:val="24"/>
          <w:szCs w:val="24"/>
        </w:rPr>
        <w:t xml:space="preserve"> na data da entrega da habilitação e proposta engenheiro ou arquiteto o que deve ser feito </w:t>
      </w:r>
      <w:r w:rsidRPr="004C7EC6">
        <w:rPr>
          <w:rFonts w:ascii="Garamond" w:hAnsi="Garamond"/>
          <w:sz w:val="24"/>
          <w:szCs w:val="24"/>
        </w:rPr>
        <w:t>através</w:t>
      </w:r>
      <w:r w:rsidR="00372170" w:rsidRPr="004C7EC6">
        <w:rPr>
          <w:rFonts w:ascii="Garamond" w:hAnsi="Garamond"/>
          <w:sz w:val="24"/>
          <w:szCs w:val="24"/>
        </w:rPr>
        <w:t xml:space="preserve"> de copia de ficha de registro do empregado ou copia de contrato de trabalho devidamente autenticada, salvo quando o mesmo for sócio comprovando –</w:t>
      </w:r>
      <w:r w:rsidR="00FB54DD">
        <w:rPr>
          <w:rFonts w:ascii="Garamond" w:hAnsi="Garamond"/>
          <w:sz w:val="24"/>
          <w:szCs w:val="24"/>
        </w:rPr>
        <w:t xml:space="preserve"> </w:t>
      </w:r>
      <w:r w:rsidR="00372170" w:rsidRPr="004C7EC6">
        <w:rPr>
          <w:rFonts w:ascii="Garamond" w:hAnsi="Garamond"/>
          <w:sz w:val="24"/>
          <w:szCs w:val="24"/>
        </w:rPr>
        <w:t>se neste caso através de contrato social ou ata de assembleia ou contrato de prestação de serviços.</w:t>
      </w:r>
    </w:p>
    <w:p w:rsidR="00372170" w:rsidRPr="004C7EC6" w:rsidRDefault="00372170" w:rsidP="00372170">
      <w:pPr>
        <w:overflowPunct w:val="0"/>
        <w:autoSpaceDE w:val="0"/>
        <w:autoSpaceDN w:val="0"/>
        <w:adjustRightInd w:val="0"/>
        <w:spacing w:after="0" w:line="240" w:lineRule="auto"/>
        <w:ind w:firstLine="708"/>
        <w:jc w:val="both"/>
        <w:textAlignment w:val="baseline"/>
        <w:rPr>
          <w:rFonts w:ascii="Garamond" w:hAnsi="Garamond"/>
          <w:sz w:val="24"/>
          <w:szCs w:val="24"/>
        </w:rPr>
      </w:pPr>
      <w:r w:rsidRPr="004C7EC6">
        <w:rPr>
          <w:rFonts w:ascii="Garamond" w:hAnsi="Garamond"/>
          <w:sz w:val="24"/>
          <w:szCs w:val="24"/>
        </w:rPr>
        <w:t>5.1.1</w:t>
      </w:r>
      <w:r w:rsidR="004C7EC6" w:rsidRPr="004C7EC6">
        <w:rPr>
          <w:rFonts w:ascii="Garamond" w:hAnsi="Garamond"/>
          <w:sz w:val="24"/>
          <w:szCs w:val="24"/>
        </w:rPr>
        <w:t xml:space="preserve">0 </w:t>
      </w:r>
      <w:r w:rsidRPr="004C7EC6">
        <w:rPr>
          <w:rFonts w:ascii="Garamond" w:hAnsi="Garamond"/>
          <w:sz w:val="24"/>
          <w:szCs w:val="24"/>
        </w:rPr>
        <w:t xml:space="preserve">Certidão </w:t>
      </w:r>
      <w:r w:rsidR="004C7EC6" w:rsidRPr="004C7EC6">
        <w:rPr>
          <w:rFonts w:ascii="Garamond" w:hAnsi="Garamond"/>
          <w:sz w:val="24"/>
          <w:szCs w:val="24"/>
        </w:rPr>
        <w:t>negativa de falência ou concordata expedida</w:t>
      </w:r>
      <w:r w:rsidRPr="004C7EC6">
        <w:rPr>
          <w:rFonts w:ascii="Garamond" w:hAnsi="Garamond"/>
          <w:sz w:val="24"/>
          <w:szCs w:val="24"/>
        </w:rPr>
        <w:t xml:space="preserve"> pelo cartório da sede da pessoa </w:t>
      </w:r>
      <w:r w:rsidR="004C7EC6" w:rsidRPr="004C7EC6">
        <w:rPr>
          <w:rFonts w:ascii="Garamond" w:hAnsi="Garamond"/>
          <w:sz w:val="24"/>
          <w:szCs w:val="24"/>
        </w:rPr>
        <w:t>jurídica</w:t>
      </w:r>
      <w:r w:rsidRPr="004C7EC6">
        <w:rPr>
          <w:rFonts w:ascii="Garamond" w:hAnsi="Garamond"/>
          <w:sz w:val="24"/>
          <w:szCs w:val="24"/>
        </w:rPr>
        <w:t xml:space="preserve"> com data não superior a 60 dias da entrega da habilitação e proposta.</w:t>
      </w:r>
    </w:p>
    <w:p w:rsidR="00372170" w:rsidRPr="004C7EC6" w:rsidRDefault="00372170" w:rsidP="00372170">
      <w:pPr>
        <w:overflowPunct w:val="0"/>
        <w:autoSpaceDE w:val="0"/>
        <w:autoSpaceDN w:val="0"/>
        <w:adjustRightInd w:val="0"/>
        <w:spacing w:after="0" w:line="240" w:lineRule="auto"/>
        <w:ind w:firstLine="708"/>
        <w:jc w:val="both"/>
        <w:textAlignment w:val="baseline"/>
        <w:rPr>
          <w:rFonts w:ascii="Garamond" w:hAnsi="Garamond"/>
          <w:sz w:val="24"/>
          <w:szCs w:val="24"/>
        </w:rPr>
      </w:pPr>
      <w:r w:rsidRPr="004C7EC6">
        <w:rPr>
          <w:rFonts w:ascii="Garamond" w:hAnsi="Garamond"/>
          <w:sz w:val="24"/>
          <w:szCs w:val="24"/>
        </w:rPr>
        <w:t>5.1.1</w:t>
      </w:r>
      <w:r w:rsidR="004C7EC6" w:rsidRPr="004C7EC6">
        <w:rPr>
          <w:rFonts w:ascii="Garamond" w:hAnsi="Garamond"/>
          <w:sz w:val="24"/>
          <w:szCs w:val="24"/>
        </w:rPr>
        <w:t xml:space="preserve">1 </w:t>
      </w:r>
      <w:r w:rsidRPr="004C7EC6">
        <w:rPr>
          <w:rFonts w:ascii="Garamond" w:hAnsi="Garamond"/>
          <w:sz w:val="24"/>
          <w:szCs w:val="24"/>
        </w:rPr>
        <w:t>Certidão ou Declaração emitida pela CELESC</w:t>
      </w:r>
      <w:r w:rsidR="004C7EC6" w:rsidRPr="004C7EC6">
        <w:rPr>
          <w:rFonts w:ascii="Garamond" w:hAnsi="Garamond"/>
          <w:sz w:val="24"/>
          <w:szCs w:val="24"/>
        </w:rPr>
        <w:t xml:space="preserve"> (</w:t>
      </w:r>
      <w:r w:rsidRPr="004C7EC6">
        <w:rPr>
          <w:rFonts w:ascii="Garamond" w:hAnsi="Garamond"/>
          <w:sz w:val="24"/>
          <w:szCs w:val="24"/>
        </w:rPr>
        <w:t>Centrais Elétricas de Santa Catarina S.A.</w:t>
      </w:r>
      <w:r w:rsidR="004C7EC6" w:rsidRPr="004C7EC6">
        <w:rPr>
          <w:rFonts w:ascii="Garamond" w:hAnsi="Garamond"/>
          <w:sz w:val="24"/>
          <w:szCs w:val="24"/>
        </w:rPr>
        <w:t>)</w:t>
      </w:r>
      <w:r w:rsidRPr="004C7EC6">
        <w:rPr>
          <w:rFonts w:ascii="Garamond" w:hAnsi="Garamond"/>
          <w:sz w:val="24"/>
          <w:szCs w:val="24"/>
        </w:rPr>
        <w:t xml:space="preserve"> em que seja declarado que a empresa proponente está credenciada ou autorizada a realizar os serviços de manutenção de rede de Iluminação Pública.</w:t>
      </w:r>
      <w:r w:rsidRPr="004C7EC6">
        <w:rPr>
          <w:rFonts w:ascii="Garamond" w:hAnsi="Garamond"/>
          <w:sz w:val="24"/>
          <w:szCs w:val="24"/>
        </w:rPr>
        <w:tab/>
      </w:r>
    </w:p>
    <w:p w:rsidR="00372170" w:rsidRPr="004C7EC6" w:rsidRDefault="00372170" w:rsidP="00372170">
      <w:pPr>
        <w:overflowPunct w:val="0"/>
        <w:autoSpaceDE w:val="0"/>
        <w:autoSpaceDN w:val="0"/>
        <w:adjustRightInd w:val="0"/>
        <w:spacing w:after="0" w:line="240" w:lineRule="auto"/>
        <w:jc w:val="both"/>
        <w:textAlignment w:val="baseline"/>
        <w:rPr>
          <w:rFonts w:ascii="Garamond" w:hAnsi="Garamond"/>
          <w:sz w:val="24"/>
          <w:szCs w:val="24"/>
        </w:rPr>
      </w:pPr>
      <w:r w:rsidRPr="004C7EC6">
        <w:rPr>
          <w:rFonts w:ascii="Garamond" w:hAnsi="Garamond"/>
          <w:sz w:val="24"/>
          <w:szCs w:val="24"/>
        </w:rPr>
        <w:tab/>
        <w:t xml:space="preserve"> </w:t>
      </w:r>
    </w:p>
    <w:p w:rsidR="00372170" w:rsidRPr="004C7EC6" w:rsidRDefault="00372170" w:rsidP="00372170">
      <w:pPr>
        <w:overflowPunct w:val="0"/>
        <w:autoSpaceDE w:val="0"/>
        <w:autoSpaceDN w:val="0"/>
        <w:adjustRightInd w:val="0"/>
        <w:spacing w:after="0" w:line="240" w:lineRule="auto"/>
        <w:jc w:val="both"/>
        <w:textAlignment w:val="baseline"/>
        <w:rPr>
          <w:rFonts w:ascii="Garamond" w:hAnsi="Garamond"/>
          <w:sz w:val="24"/>
          <w:szCs w:val="24"/>
        </w:rPr>
      </w:pPr>
      <w:r w:rsidRPr="004C7EC6">
        <w:rPr>
          <w:rFonts w:ascii="Garamond" w:hAnsi="Garamond"/>
          <w:sz w:val="24"/>
          <w:szCs w:val="24"/>
        </w:rPr>
        <w:t xml:space="preserve">5.2 Os documentos necessários </w:t>
      </w:r>
      <w:r w:rsidR="004C7EC6" w:rsidRPr="004C7EC6">
        <w:rPr>
          <w:rFonts w:ascii="Garamond" w:hAnsi="Garamond"/>
          <w:sz w:val="24"/>
          <w:szCs w:val="24"/>
        </w:rPr>
        <w:t>à</w:t>
      </w:r>
      <w:r w:rsidRPr="004C7EC6">
        <w:rPr>
          <w:rFonts w:ascii="Garamond" w:hAnsi="Garamond"/>
          <w:sz w:val="24"/>
          <w:szCs w:val="24"/>
        </w:rPr>
        <w:t xml:space="preserve"> habilitação poderão ser apresentados em original ou por qualquer processo de copia, autenticada por Tabelião de Notas ou por servidor devidamente autorizado desta Prefeitura Municipal.</w:t>
      </w:r>
    </w:p>
    <w:p w:rsidR="00372170" w:rsidRPr="004C7EC6" w:rsidRDefault="00372170" w:rsidP="00372170">
      <w:pPr>
        <w:overflowPunct w:val="0"/>
        <w:autoSpaceDE w:val="0"/>
        <w:autoSpaceDN w:val="0"/>
        <w:adjustRightInd w:val="0"/>
        <w:spacing w:after="0" w:line="240" w:lineRule="auto"/>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uto"/>
        <w:jc w:val="both"/>
        <w:textAlignment w:val="baseline"/>
        <w:rPr>
          <w:rFonts w:ascii="Garamond" w:hAnsi="Garamond"/>
          <w:sz w:val="24"/>
          <w:szCs w:val="24"/>
        </w:rPr>
      </w:pPr>
      <w:r w:rsidRPr="004C7EC6">
        <w:rPr>
          <w:rFonts w:ascii="Garamond" w:hAnsi="Garamond"/>
          <w:sz w:val="24"/>
          <w:szCs w:val="24"/>
        </w:rPr>
        <w:t>5.3 Os documentos não poderão apresentar emendas, rasuras ou ressalvas;</w:t>
      </w:r>
    </w:p>
    <w:p w:rsidR="00372170" w:rsidRPr="004C7EC6" w:rsidRDefault="00372170" w:rsidP="00372170">
      <w:pPr>
        <w:overflowPunct w:val="0"/>
        <w:autoSpaceDE w:val="0"/>
        <w:autoSpaceDN w:val="0"/>
        <w:adjustRightInd w:val="0"/>
        <w:spacing w:after="0" w:line="240" w:lineRule="auto"/>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uto"/>
        <w:jc w:val="both"/>
        <w:textAlignment w:val="baseline"/>
        <w:rPr>
          <w:rFonts w:ascii="Garamond" w:hAnsi="Garamond"/>
          <w:sz w:val="24"/>
          <w:szCs w:val="24"/>
        </w:rPr>
      </w:pPr>
      <w:r w:rsidRPr="004C7EC6">
        <w:rPr>
          <w:rFonts w:ascii="Garamond" w:hAnsi="Garamond"/>
          <w:sz w:val="24"/>
          <w:szCs w:val="24"/>
        </w:rPr>
        <w:t>5.4 Os documentos sem validade expressa, considerar-se-á como sendo 180 (cento e oitenta) dias da data de sua emissão.</w:t>
      </w: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5.3. Os documentos para habilitação deverão ser apresentados em 01 (uma) via, em envelope fechado, constando na parte frontal, as seguintes indicações:</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keepNext/>
        <w:overflowPunct w:val="0"/>
        <w:autoSpaceDE w:val="0"/>
        <w:autoSpaceDN w:val="0"/>
        <w:adjustRightInd w:val="0"/>
        <w:spacing w:before="60" w:after="0" w:line="240" w:lineRule="atLeast"/>
        <w:textAlignment w:val="baseline"/>
        <w:outlineLvl w:val="3"/>
        <w:rPr>
          <w:rFonts w:ascii="Garamond" w:hAnsi="Garamond"/>
          <w:b/>
          <w:bCs/>
          <w:color w:val="000000"/>
          <w:sz w:val="24"/>
          <w:szCs w:val="24"/>
          <w:lang w:eastAsia="pt-BR"/>
        </w:rPr>
      </w:pPr>
      <w:r w:rsidRPr="004C7EC6">
        <w:rPr>
          <w:rFonts w:ascii="Garamond" w:hAnsi="Garamond"/>
          <w:b/>
          <w:bCs/>
          <w:color w:val="000000"/>
          <w:sz w:val="24"/>
          <w:szCs w:val="24"/>
          <w:lang w:eastAsia="pt-BR"/>
        </w:rPr>
        <w:t>ENVELOPE N°. 02</w:t>
      </w:r>
    </w:p>
    <w:p w:rsidR="00372170" w:rsidRPr="004C7EC6" w:rsidRDefault="00372170" w:rsidP="00372170">
      <w:pPr>
        <w:overflowPunct w:val="0"/>
        <w:autoSpaceDE w:val="0"/>
        <w:autoSpaceDN w:val="0"/>
        <w:adjustRightInd w:val="0"/>
        <w:spacing w:after="0" w:line="240" w:lineRule="atLeast"/>
        <w:textAlignment w:val="baseline"/>
        <w:rPr>
          <w:rFonts w:ascii="Garamond" w:hAnsi="Garamond"/>
          <w:b/>
          <w:bCs/>
          <w:sz w:val="24"/>
          <w:szCs w:val="24"/>
        </w:rPr>
      </w:pPr>
      <w:r w:rsidRPr="004C7EC6">
        <w:rPr>
          <w:rFonts w:ascii="Garamond" w:hAnsi="Garamond"/>
          <w:b/>
          <w:bCs/>
          <w:sz w:val="24"/>
          <w:szCs w:val="24"/>
        </w:rPr>
        <w:t>DA: (EMPRESA)</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r w:rsidRPr="004C7EC6">
        <w:rPr>
          <w:rFonts w:ascii="Garamond" w:hAnsi="Garamond"/>
          <w:b/>
          <w:sz w:val="24"/>
          <w:szCs w:val="24"/>
        </w:rPr>
        <w:t>À: PREFEITURA MUNICIPAL DE BOM JESUS DO OESTE</w:t>
      </w:r>
    </w:p>
    <w:p w:rsidR="00372170" w:rsidRPr="004C7EC6" w:rsidRDefault="00372170" w:rsidP="00372170">
      <w:pPr>
        <w:keepNext/>
        <w:spacing w:after="0" w:line="240" w:lineRule="atLeast"/>
        <w:jc w:val="both"/>
        <w:outlineLvl w:val="4"/>
        <w:rPr>
          <w:rFonts w:ascii="Garamond" w:hAnsi="Garamond"/>
          <w:b/>
          <w:sz w:val="24"/>
          <w:szCs w:val="24"/>
          <w:lang w:eastAsia="pt-BR"/>
        </w:rPr>
      </w:pPr>
      <w:r w:rsidRPr="004C7EC6">
        <w:rPr>
          <w:rFonts w:ascii="Garamond" w:hAnsi="Garamond"/>
          <w:b/>
          <w:sz w:val="24"/>
          <w:szCs w:val="24"/>
          <w:lang w:eastAsia="pt-BR"/>
        </w:rPr>
        <w:t>DEPARTAMENTO DA ADMINISTRAÇÃO – SETOR DE COMPRAS</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r w:rsidRPr="004C7EC6">
        <w:rPr>
          <w:rFonts w:ascii="Garamond" w:hAnsi="Garamond"/>
          <w:b/>
          <w:sz w:val="24"/>
          <w:szCs w:val="24"/>
        </w:rPr>
        <w:t xml:space="preserve">PROCESSO Nº: 1808/2016 – LICITAÇÃO PREGÃO Nº: 40/2016. </w:t>
      </w:r>
    </w:p>
    <w:p w:rsidR="00372170" w:rsidRPr="004C7EC6" w:rsidRDefault="00372170" w:rsidP="00372170">
      <w:pPr>
        <w:keepNext/>
        <w:overflowPunct w:val="0"/>
        <w:autoSpaceDE w:val="0"/>
        <w:autoSpaceDN w:val="0"/>
        <w:adjustRightInd w:val="0"/>
        <w:spacing w:before="60" w:after="0" w:line="240" w:lineRule="atLeast"/>
        <w:textAlignment w:val="baseline"/>
        <w:outlineLvl w:val="3"/>
        <w:rPr>
          <w:rFonts w:ascii="Garamond" w:hAnsi="Garamond"/>
          <w:b/>
          <w:color w:val="000000"/>
          <w:sz w:val="24"/>
          <w:szCs w:val="24"/>
          <w:lang w:eastAsia="pt-BR"/>
        </w:rPr>
      </w:pPr>
      <w:r w:rsidRPr="004C7EC6">
        <w:rPr>
          <w:rFonts w:ascii="Garamond" w:hAnsi="Garamond"/>
          <w:b/>
          <w:color w:val="000000"/>
          <w:sz w:val="24"/>
          <w:szCs w:val="24"/>
          <w:lang w:eastAsia="pt-BR"/>
        </w:rPr>
        <w:lastRenderedPageBreak/>
        <w:t xml:space="preserve">ENTREGA: às </w:t>
      </w:r>
      <w:r w:rsidR="004C7EC6" w:rsidRPr="004C7EC6">
        <w:rPr>
          <w:rFonts w:ascii="Garamond" w:hAnsi="Garamond"/>
          <w:b/>
          <w:color w:val="000000"/>
          <w:sz w:val="24"/>
          <w:szCs w:val="24"/>
          <w:lang w:eastAsia="pt-BR"/>
        </w:rPr>
        <w:t>12</w:t>
      </w:r>
      <w:r w:rsidRPr="004C7EC6">
        <w:rPr>
          <w:rFonts w:ascii="Garamond" w:hAnsi="Garamond"/>
          <w:b/>
          <w:color w:val="000000"/>
          <w:sz w:val="24"/>
          <w:szCs w:val="24"/>
          <w:lang w:eastAsia="pt-BR"/>
        </w:rPr>
        <w:t xml:space="preserve">:30 HORAS DO DIA 26/09/16. </w:t>
      </w:r>
    </w:p>
    <w:p w:rsidR="00372170" w:rsidRPr="004C7EC6" w:rsidRDefault="00372170" w:rsidP="00372170">
      <w:pPr>
        <w:keepNext/>
        <w:overflowPunct w:val="0"/>
        <w:autoSpaceDE w:val="0"/>
        <w:autoSpaceDN w:val="0"/>
        <w:adjustRightInd w:val="0"/>
        <w:spacing w:before="60" w:after="0" w:line="240" w:lineRule="atLeast"/>
        <w:textAlignment w:val="baseline"/>
        <w:outlineLvl w:val="3"/>
        <w:rPr>
          <w:rFonts w:ascii="Garamond" w:hAnsi="Garamond"/>
          <w:b/>
          <w:color w:val="000000"/>
          <w:sz w:val="24"/>
          <w:szCs w:val="24"/>
          <w:lang w:eastAsia="pt-BR"/>
        </w:rPr>
      </w:pPr>
      <w:r w:rsidRPr="004C7EC6">
        <w:rPr>
          <w:rFonts w:ascii="Garamond" w:hAnsi="Garamond"/>
          <w:b/>
          <w:color w:val="000000"/>
          <w:sz w:val="24"/>
          <w:szCs w:val="24"/>
          <w:lang w:eastAsia="pt-BR"/>
        </w:rPr>
        <w:t>ENVELOPE “HABILITAÇÃO”</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5.3. Toda a Documentação exigida para Habilitação deverá ser apresentada no Original ou em fotocópia autenticada por cartório competente ou servidor da administração, ou publicação em Órgão da Imprensa Oficial.</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 xml:space="preserve">5.4. Os documentos, sem validade expressa, considerar-se-á como sendo </w:t>
      </w:r>
      <w:r w:rsidR="004C7EC6" w:rsidRPr="004C7EC6">
        <w:rPr>
          <w:rFonts w:ascii="Garamond" w:hAnsi="Garamond"/>
          <w:sz w:val="24"/>
          <w:szCs w:val="24"/>
        </w:rPr>
        <w:t>60</w:t>
      </w:r>
      <w:r w:rsidRPr="004C7EC6">
        <w:rPr>
          <w:rFonts w:ascii="Garamond" w:hAnsi="Garamond"/>
          <w:sz w:val="24"/>
          <w:szCs w:val="24"/>
        </w:rPr>
        <w:t xml:space="preserve"> (</w:t>
      </w:r>
      <w:r w:rsidR="004C7EC6" w:rsidRPr="004C7EC6">
        <w:rPr>
          <w:rFonts w:ascii="Garamond" w:hAnsi="Garamond"/>
          <w:sz w:val="24"/>
          <w:szCs w:val="24"/>
        </w:rPr>
        <w:t>sessenta</w:t>
      </w:r>
      <w:r w:rsidRPr="004C7EC6">
        <w:rPr>
          <w:rFonts w:ascii="Garamond" w:hAnsi="Garamond"/>
          <w:sz w:val="24"/>
          <w:szCs w:val="24"/>
        </w:rPr>
        <w:t>) dias da data de sua emissão.</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 xml:space="preserve"> </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r w:rsidRPr="004C7EC6">
        <w:rPr>
          <w:rFonts w:ascii="Garamond" w:hAnsi="Garamond"/>
          <w:b/>
          <w:sz w:val="24"/>
          <w:szCs w:val="24"/>
        </w:rPr>
        <w:t>6 - DO JULGAMENTO E CLASSIFICAÇÃO DAS PROPOSTAS</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Cs/>
          <w:iCs/>
          <w:sz w:val="24"/>
          <w:szCs w:val="24"/>
        </w:rPr>
      </w:pPr>
      <w:r w:rsidRPr="004C7EC6">
        <w:rPr>
          <w:rFonts w:ascii="Garamond" w:hAnsi="Garamond"/>
          <w:sz w:val="24"/>
          <w:szCs w:val="24"/>
        </w:rPr>
        <w:t>6.1</w:t>
      </w:r>
      <w:r w:rsidRPr="004C7EC6">
        <w:rPr>
          <w:rFonts w:ascii="Garamond" w:hAnsi="Garamond"/>
          <w:b/>
          <w:i/>
          <w:sz w:val="24"/>
          <w:szCs w:val="24"/>
        </w:rPr>
        <w:t xml:space="preserve">. </w:t>
      </w:r>
      <w:r w:rsidRPr="004C7EC6">
        <w:rPr>
          <w:rFonts w:ascii="Garamond" w:hAnsi="Garamond"/>
          <w:bCs/>
          <w:iCs/>
          <w:sz w:val="24"/>
          <w:szCs w:val="24"/>
        </w:rPr>
        <w:t xml:space="preserve">O critério de julgamento deste pregão será o de </w:t>
      </w:r>
      <w:r w:rsidRPr="004C7EC6">
        <w:rPr>
          <w:rFonts w:ascii="Garamond" w:hAnsi="Garamond"/>
          <w:b/>
          <w:bCs/>
          <w:iCs/>
          <w:sz w:val="24"/>
          <w:szCs w:val="24"/>
        </w:rPr>
        <w:t>Menor Preço Global</w:t>
      </w:r>
      <w:r w:rsidRPr="004C7EC6">
        <w:rPr>
          <w:rFonts w:ascii="Garamond" w:hAnsi="Garamond"/>
          <w:bCs/>
          <w:iCs/>
          <w:sz w:val="24"/>
          <w:szCs w:val="24"/>
        </w:rPr>
        <w:t xml:space="preserve">. O pregoeiro analisará a aceitabilidade das propostas. Serão desclassificadas as propostas que não atenderem as exigências deste Edital. </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Cs/>
          <w:iCs/>
          <w:sz w:val="24"/>
          <w:szCs w:val="24"/>
        </w:rPr>
      </w:pPr>
      <w:r w:rsidRPr="004C7EC6">
        <w:rPr>
          <w:rFonts w:ascii="Garamond" w:hAnsi="Garamond"/>
          <w:bCs/>
          <w:iCs/>
          <w:sz w:val="24"/>
          <w:szCs w:val="24"/>
        </w:rPr>
        <w:t xml:space="preserve"> </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 xml:space="preserve">6.2. Será classificada a proposta de menor preço e aquelas que apresentarem preços superiores em até 10% (dez por cento) em relação à de menor preço. </w:t>
      </w:r>
    </w:p>
    <w:p w:rsidR="00372170" w:rsidRPr="004C7EC6" w:rsidRDefault="00372170" w:rsidP="00372170">
      <w:pPr>
        <w:spacing w:after="0" w:line="240" w:lineRule="atLeast"/>
        <w:jc w:val="both"/>
        <w:rPr>
          <w:rFonts w:ascii="Garamond" w:hAnsi="Garamond"/>
          <w:sz w:val="24"/>
          <w:szCs w:val="24"/>
          <w:lang w:eastAsia="pt-BR"/>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372170" w:rsidRPr="004C7EC6" w:rsidRDefault="00372170" w:rsidP="00372170">
      <w:pPr>
        <w:spacing w:after="0" w:line="240" w:lineRule="atLeast"/>
        <w:jc w:val="both"/>
        <w:rPr>
          <w:rFonts w:ascii="Garamond" w:hAnsi="Garamond"/>
          <w:sz w:val="24"/>
          <w:szCs w:val="24"/>
          <w:lang w:eastAsia="pt-BR"/>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6.5. Na ocorrência de empate dentre os classificados para participarem dos lances verbais, participará da etapa de lances as duas propostas empatadas e a ordem seqüencial para esses lances, será definida por meio de sorteio.</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 xml:space="preserve">  </w:t>
      </w: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372170" w:rsidRPr="004C7EC6" w:rsidRDefault="00372170" w:rsidP="00372170">
      <w:pPr>
        <w:spacing w:after="0" w:line="240" w:lineRule="atLeast"/>
        <w:jc w:val="both"/>
        <w:rPr>
          <w:rFonts w:ascii="Garamond" w:hAnsi="Garamond"/>
          <w:sz w:val="24"/>
          <w:szCs w:val="24"/>
          <w:lang w:eastAsia="pt-BR"/>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 xml:space="preserve">6.7. </w:t>
      </w:r>
      <w:r w:rsidRPr="004C7EC6">
        <w:rPr>
          <w:rFonts w:ascii="Garamond" w:hAnsi="Garamond"/>
          <w:b/>
          <w:bCs/>
          <w:sz w:val="24"/>
          <w:szCs w:val="24"/>
        </w:rPr>
        <w:t>O pregoeiro poderá:</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numPr>
          <w:ilvl w:val="0"/>
          <w:numId w:val="1"/>
        </w:num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Definir parâmetros ou percentagens sobre os quais os lances verbais devem ser reduzidos, podendo alterar os parâmetros durante a sessão;</w:t>
      </w:r>
    </w:p>
    <w:p w:rsidR="00372170" w:rsidRPr="004C7EC6" w:rsidRDefault="00372170" w:rsidP="00372170">
      <w:pPr>
        <w:numPr>
          <w:ilvl w:val="0"/>
          <w:numId w:val="1"/>
        </w:num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Estabelecer o tempo para oferecimento dos lances verbais;</w:t>
      </w:r>
    </w:p>
    <w:p w:rsidR="00372170" w:rsidRPr="004C7EC6" w:rsidRDefault="00372170" w:rsidP="00372170">
      <w:pPr>
        <w:numPr>
          <w:ilvl w:val="0"/>
          <w:numId w:val="1"/>
        </w:num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lastRenderedPageBreak/>
        <w:t>Inabilitar, o licitante, se não cumpridas as atribuições da Lei do pregão, 10.520/02 e suas posteriores alterações consolidadas, e principalmente segundo as determinações deste edital.</w:t>
      </w:r>
      <w:r w:rsidRPr="004C7EC6">
        <w:rPr>
          <w:rFonts w:ascii="Garamond" w:hAnsi="Garamond"/>
          <w:sz w:val="24"/>
          <w:szCs w:val="24"/>
        </w:rPr>
        <w:tab/>
      </w:r>
    </w:p>
    <w:p w:rsidR="00372170" w:rsidRPr="004C7EC6" w:rsidRDefault="00372170" w:rsidP="00372170">
      <w:pPr>
        <w:numPr>
          <w:ilvl w:val="0"/>
          <w:numId w:val="1"/>
        </w:num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Suspender o Pregão, estabelecer um tempo de intervalo, a qualquer momento da licitação;</w:t>
      </w:r>
    </w:p>
    <w:p w:rsidR="00372170" w:rsidRPr="004C7EC6" w:rsidRDefault="00372170" w:rsidP="00372170">
      <w:pPr>
        <w:overflowPunct w:val="0"/>
        <w:autoSpaceDE w:val="0"/>
        <w:autoSpaceDN w:val="0"/>
        <w:adjustRightInd w:val="0"/>
        <w:spacing w:after="0" w:line="240" w:lineRule="atLeast"/>
        <w:ind w:left="360"/>
        <w:jc w:val="both"/>
        <w:textAlignment w:val="baseline"/>
        <w:rPr>
          <w:rFonts w:ascii="Garamond" w:hAnsi="Garamond"/>
          <w:sz w:val="24"/>
          <w:szCs w:val="24"/>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6.9.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6.10. Não poderá haver desistência dos lances ofertados.</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6.11.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6.12. O encerramento da etapa competitiva dar-se-á quando, convocados pelo pregoeiro, os licitantes manifestarem seu desinteresse em apresentar novos lances.</w:t>
      </w:r>
    </w:p>
    <w:p w:rsidR="00372170" w:rsidRPr="004C7EC6" w:rsidRDefault="00372170" w:rsidP="00372170">
      <w:pPr>
        <w:overflowPunct w:val="0"/>
        <w:autoSpaceDE w:val="0"/>
        <w:autoSpaceDN w:val="0"/>
        <w:adjustRightInd w:val="0"/>
        <w:spacing w:after="0" w:line="240" w:lineRule="auto"/>
        <w:textAlignment w:val="baseline"/>
        <w:rPr>
          <w:rFonts w:ascii="Garamond" w:hAnsi="Garamond"/>
          <w:sz w:val="24"/>
          <w:szCs w:val="24"/>
        </w:rPr>
      </w:pPr>
    </w:p>
    <w:p w:rsidR="00372170" w:rsidRPr="004C7EC6" w:rsidRDefault="00372170" w:rsidP="00372170">
      <w:pPr>
        <w:spacing w:before="120" w:after="120" w:line="240" w:lineRule="atLeast"/>
        <w:jc w:val="both"/>
        <w:rPr>
          <w:rFonts w:ascii="Garamond" w:hAnsi="Garamond"/>
          <w:sz w:val="24"/>
          <w:szCs w:val="24"/>
          <w:lang w:eastAsia="pt-BR"/>
        </w:rPr>
      </w:pPr>
      <w:r w:rsidRPr="004C7EC6">
        <w:rPr>
          <w:rFonts w:ascii="Garamond" w:hAnsi="Garamond"/>
          <w:sz w:val="24"/>
          <w:szCs w:val="24"/>
          <w:lang w:eastAsia="pt-BR"/>
        </w:rPr>
        <w:t xml:space="preserve">6.13.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372170" w:rsidRPr="004C7EC6" w:rsidRDefault="00372170" w:rsidP="00372170">
      <w:pPr>
        <w:spacing w:after="0" w:line="240" w:lineRule="atLeast"/>
        <w:jc w:val="both"/>
        <w:rPr>
          <w:rFonts w:ascii="Garamond" w:hAnsi="Garamond"/>
          <w:sz w:val="24"/>
          <w:szCs w:val="24"/>
          <w:lang w:eastAsia="pt-BR"/>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 xml:space="preserve">6.14. Sendo considerada aceitável a proposta do licitante que apresentou o menor preço, o Pregoeiro procederá à abertura de seu envelope nº 02 - </w:t>
      </w:r>
      <w:r w:rsidRPr="004C7EC6">
        <w:rPr>
          <w:rFonts w:ascii="Garamond" w:hAnsi="Garamond"/>
          <w:b/>
          <w:bCs/>
          <w:sz w:val="24"/>
          <w:szCs w:val="24"/>
          <w:lang w:eastAsia="pt-BR"/>
        </w:rPr>
        <w:t>DOCUMENTAÇÃO</w:t>
      </w:r>
      <w:r w:rsidRPr="004C7EC6">
        <w:rPr>
          <w:rFonts w:ascii="Garamond" w:hAnsi="Garamond"/>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372170" w:rsidRPr="004C7EC6" w:rsidRDefault="00372170" w:rsidP="00372170">
      <w:pPr>
        <w:spacing w:after="0" w:line="240" w:lineRule="atLeast"/>
        <w:jc w:val="both"/>
        <w:rPr>
          <w:rFonts w:ascii="Garamond" w:hAnsi="Garamond"/>
          <w:sz w:val="24"/>
          <w:szCs w:val="24"/>
          <w:lang w:eastAsia="pt-BR"/>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6.15.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372170" w:rsidRPr="004C7EC6" w:rsidRDefault="00372170" w:rsidP="00372170">
      <w:pPr>
        <w:spacing w:after="0" w:line="240" w:lineRule="atLeast"/>
        <w:jc w:val="both"/>
        <w:rPr>
          <w:rFonts w:ascii="Garamond" w:hAnsi="Garamond"/>
          <w:sz w:val="24"/>
          <w:szCs w:val="24"/>
          <w:lang w:eastAsia="pt-BR"/>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 xml:space="preserve">6.16. Encerrado o julgamento das propostas e da habilitação, o pregoeiro declarará o vencedor, proporcionando, a seguir, a oportunidade aos licitantes para que manifestem a intenção de interpor recurso, esclarecendo que a falta desta manifestação, imediata e </w:t>
      </w:r>
      <w:r w:rsidRPr="004C7EC6">
        <w:rPr>
          <w:rFonts w:ascii="Garamond" w:hAnsi="Garamond"/>
          <w:sz w:val="24"/>
          <w:szCs w:val="24"/>
          <w:lang w:eastAsia="pt-BR"/>
        </w:rPr>
        <w:lastRenderedPageBreak/>
        <w:t>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372170" w:rsidRPr="004C7EC6" w:rsidRDefault="00372170" w:rsidP="00372170">
      <w:pPr>
        <w:spacing w:after="0" w:line="240" w:lineRule="atLeast"/>
        <w:jc w:val="both"/>
        <w:rPr>
          <w:rFonts w:ascii="Garamond" w:hAnsi="Garamond"/>
          <w:sz w:val="24"/>
          <w:szCs w:val="24"/>
          <w:lang w:eastAsia="pt-BR"/>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372170" w:rsidRPr="004C7EC6" w:rsidRDefault="00372170" w:rsidP="00372170">
      <w:pPr>
        <w:spacing w:after="0" w:line="240" w:lineRule="atLeast"/>
        <w:jc w:val="both"/>
        <w:rPr>
          <w:rFonts w:ascii="Garamond" w:hAnsi="Garamond"/>
          <w:sz w:val="24"/>
          <w:szCs w:val="24"/>
          <w:lang w:eastAsia="pt-BR"/>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bCs/>
          <w:sz w:val="24"/>
          <w:szCs w:val="24"/>
        </w:rPr>
      </w:pPr>
      <w:r w:rsidRPr="004C7EC6">
        <w:rPr>
          <w:rFonts w:ascii="Garamond" w:hAnsi="Garamond"/>
          <w:b/>
          <w:bCs/>
          <w:sz w:val="24"/>
          <w:szCs w:val="24"/>
        </w:rPr>
        <w:t>7. DOS RECURSOS ADMINISTRATIVOS</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372170" w:rsidRPr="004C7EC6" w:rsidRDefault="00372170" w:rsidP="00372170">
      <w:pPr>
        <w:spacing w:after="0" w:line="240" w:lineRule="atLeast"/>
        <w:jc w:val="both"/>
        <w:rPr>
          <w:rFonts w:ascii="Garamond" w:hAnsi="Garamond"/>
          <w:sz w:val="24"/>
          <w:szCs w:val="24"/>
          <w:lang w:eastAsia="pt-BR"/>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7.2. A manifestação na Sessão Pública e a motivação, no caso de recurso, são pressupostos de admissibilidade dos recursos.</w:t>
      </w:r>
    </w:p>
    <w:p w:rsidR="00372170" w:rsidRPr="004C7EC6" w:rsidRDefault="00372170" w:rsidP="00372170">
      <w:pPr>
        <w:spacing w:after="0" w:line="240" w:lineRule="atLeast"/>
        <w:jc w:val="both"/>
        <w:rPr>
          <w:rFonts w:ascii="Garamond" w:hAnsi="Garamond"/>
          <w:color w:val="FF0000"/>
          <w:sz w:val="24"/>
          <w:szCs w:val="24"/>
          <w:lang w:eastAsia="pt-BR"/>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372170" w:rsidRPr="004C7EC6" w:rsidRDefault="00372170" w:rsidP="00372170">
      <w:pPr>
        <w:spacing w:after="0" w:line="240" w:lineRule="atLeast"/>
        <w:jc w:val="both"/>
        <w:rPr>
          <w:rFonts w:ascii="Garamond" w:hAnsi="Garamond"/>
          <w:sz w:val="24"/>
          <w:szCs w:val="24"/>
          <w:lang w:eastAsia="pt-BR"/>
        </w:rPr>
      </w:pPr>
    </w:p>
    <w:p w:rsidR="00372170" w:rsidRPr="004C7EC6" w:rsidRDefault="00372170" w:rsidP="00372170">
      <w:pPr>
        <w:spacing w:after="0" w:line="240" w:lineRule="atLeast"/>
        <w:jc w:val="both"/>
        <w:rPr>
          <w:rFonts w:ascii="Garamond" w:hAnsi="Garamond"/>
          <w:color w:val="FF0000"/>
          <w:sz w:val="24"/>
          <w:szCs w:val="24"/>
          <w:lang w:eastAsia="pt-BR"/>
        </w:rPr>
      </w:pPr>
      <w:r w:rsidRPr="004C7EC6">
        <w:rPr>
          <w:rFonts w:ascii="Garamond" w:hAnsi="Garamond"/>
          <w:sz w:val="24"/>
          <w:szCs w:val="24"/>
          <w:lang w:eastAsia="pt-BR"/>
        </w:rPr>
        <w:t>7.4. O recurso não terá efeito suspensivo e o seu acolhimento importará a invalidação dos atos insuscetíveis de aproveitamento.</w:t>
      </w:r>
    </w:p>
    <w:p w:rsidR="00372170" w:rsidRPr="004C7EC6" w:rsidRDefault="00372170" w:rsidP="00372170">
      <w:pPr>
        <w:spacing w:after="0" w:line="240" w:lineRule="atLeast"/>
        <w:jc w:val="both"/>
        <w:rPr>
          <w:rFonts w:ascii="Garamond" w:hAnsi="Garamond"/>
          <w:sz w:val="24"/>
          <w:szCs w:val="24"/>
          <w:lang w:eastAsia="pt-BR"/>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7.5. O(s) recurso(s) será(</w:t>
      </w:r>
      <w:proofErr w:type="spellStart"/>
      <w:r w:rsidRPr="004C7EC6">
        <w:rPr>
          <w:rFonts w:ascii="Garamond" w:hAnsi="Garamond"/>
          <w:sz w:val="24"/>
          <w:szCs w:val="24"/>
          <w:lang w:eastAsia="pt-BR"/>
        </w:rPr>
        <w:t>ão</w:t>
      </w:r>
      <w:proofErr w:type="spellEnd"/>
      <w:r w:rsidRPr="004C7EC6">
        <w:rPr>
          <w:rFonts w:ascii="Garamond" w:hAnsi="Garamond"/>
          <w:sz w:val="24"/>
          <w:szCs w:val="24"/>
          <w:lang w:eastAsia="pt-BR"/>
        </w:rPr>
        <w:t>) encaminhados ao Prefeito Municipal, devidamente informado, para apreciação e decisão, no prazo de 05 (cinco) dias úteis contados do recebimento do recurso.</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bCs/>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bCs/>
          <w:sz w:val="24"/>
          <w:szCs w:val="24"/>
        </w:rPr>
      </w:pPr>
      <w:r w:rsidRPr="004C7EC6">
        <w:rPr>
          <w:rFonts w:ascii="Garamond" w:hAnsi="Garamond"/>
          <w:b/>
          <w:bCs/>
          <w:sz w:val="24"/>
          <w:szCs w:val="24"/>
        </w:rPr>
        <w:t>8. DA HOMOLOGAÇÃO E ADJUDICAÇÃO</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bCs/>
          <w:sz w:val="24"/>
          <w:szCs w:val="24"/>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8.1. Decididos os recursos e constatada a regularidade dos atos praticados, a autoridade competente adjudicará o objeto do certame à licitante vencedora e homologará o procedimento.</w:t>
      </w:r>
      <w:r w:rsidRPr="004C7EC6">
        <w:rPr>
          <w:rFonts w:ascii="Garamond" w:hAnsi="Garamond"/>
          <w:sz w:val="24"/>
          <w:szCs w:val="24"/>
          <w:lang w:eastAsia="pt-BR"/>
        </w:rPr>
        <w:tab/>
      </w:r>
      <w:r w:rsidRPr="004C7EC6">
        <w:rPr>
          <w:rFonts w:ascii="Garamond" w:hAnsi="Garamond"/>
          <w:sz w:val="24"/>
          <w:szCs w:val="24"/>
          <w:lang w:eastAsia="pt-BR"/>
        </w:rPr>
        <w:tab/>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r w:rsidRPr="004C7EC6">
        <w:rPr>
          <w:rFonts w:ascii="Garamond" w:hAnsi="Garamond"/>
          <w:b/>
          <w:sz w:val="24"/>
          <w:szCs w:val="24"/>
        </w:rPr>
        <w:t>9 - DA ENTREGA E/OU CONTRATO</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lastRenderedPageBreak/>
        <w:t xml:space="preserve">9.1. No prazo de até 05 (cinco) dias a contar do recebimento da convocação para assinatura do contrato, o licitante deverá contratar com o Município de Bom Jesus do Oeste, SC o objeto licitado. </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 xml:space="preserve">9.2.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uto"/>
        <w:jc w:val="both"/>
        <w:textAlignment w:val="baseline"/>
        <w:rPr>
          <w:rFonts w:ascii="Garamond" w:hAnsi="Garamond"/>
          <w:sz w:val="24"/>
          <w:szCs w:val="24"/>
        </w:rPr>
      </w:pPr>
      <w:r w:rsidRPr="004C7EC6">
        <w:rPr>
          <w:rFonts w:ascii="Garamond" w:hAnsi="Garamond"/>
          <w:sz w:val="24"/>
          <w:szCs w:val="24"/>
        </w:rPr>
        <w:t xml:space="preserve">9.3 O Prazo para execução das </w:t>
      </w:r>
      <w:r w:rsidR="004C7EC6" w:rsidRPr="004C7EC6">
        <w:rPr>
          <w:rFonts w:ascii="Garamond" w:hAnsi="Garamond"/>
          <w:sz w:val="24"/>
          <w:szCs w:val="24"/>
        </w:rPr>
        <w:t>solicitações</w:t>
      </w:r>
      <w:r w:rsidRPr="004C7EC6">
        <w:rPr>
          <w:rFonts w:ascii="Garamond" w:hAnsi="Garamond"/>
          <w:sz w:val="24"/>
          <w:szCs w:val="24"/>
        </w:rPr>
        <w:t xml:space="preserve"> efetuadas pelo </w:t>
      </w:r>
      <w:r w:rsidR="004C7EC6" w:rsidRPr="004C7EC6">
        <w:rPr>
          <w:rFonts w:ascii="Garamond" w:hAnsi="Garamond"/>
          <w:sz w:val="24"/>
          <w:szCs w:val="24"/>
        </w:rPr>
        <w:t>município</w:t>
      </w:r>
      <w:r w:rsidRPr="004C7EC6">
        <w:rPr>
          <w:rFonts w:ascii="Garamond" w:hAnsi="Garamond"/>
          <w:sz w:val="24"/>
          <w:szCs w:val="24"/>
        </w:rPr>
        <w:t>, relativo ao objeto, será de até 24 (vinte e quatro) horas, após recebimento da ordem de serviço/compra.</w:t>
      </w:r>
    </w:p>
    <w:p w:rsidR="00372170" w:rsidRPr="004C7EC6" w:rsidRDefault="00372170" w:rsidP="00372170">
      <w:pPr>
        <w:overflowPunct w:val="0"/>
        <w:autoSpaceDE w:val="0"/>
        <w:autoSpaceDN w:val="0"/>
        <w:adjustRightInd w:val="0"/>
        <w:spacing w:after="0" w:line="240" w:lineRule="auto"/>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r w:rsidRPr="004C7EC6">
        <w:rPr>
          <w:rFonts w:ascii="Garamond" w:hAnsi="Garamond"/>
          <w:b/>
          <w:sz w:val="24"/>
          <w:szCs w:val="24"/>
        </w:rPr>
        <w:t>10 - DO PAGAMENTO E DA REVISÃO DO CONTRATO</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 xml:space="preserve">10.1. O </w:t>
      </w:r>
      <w:r w:rsidRPr="004C7EC6">
        <w:rPr>
          <w:rFonts w:ascii="Garamond" w:hAnsi="Garamond"/>
          <w:bCs/>
          <w:sz w:val="24"/>
          <w:szCs w:val="24"/>
        </w:rPr>
        <w:t xml:space="preserve">pagamento </w:t>
      </w:r>
      <w:r w:rsidRPr="004C7EC6">
        <w:rPr>
          <w:rFonts w:ascii="Garamond" w:hAnsi="Garamond"/>
          <w:sz w:val="24"/>
          <w:szCs w:val="24"/>
        </w:rPr>
        <w:t xml:space="preserve">será efetuado conforme prestação dos serviços prestados mediante a emissão de Nota Fiscal e ART de </w:t>
      </w:r>
      <w:r w:rsidR="004C7EC6" w:rsidRPr="004C7EC6">
        <w:rPr>
          <w:rFonts w:ascii="Garamond" w:hAnsi="Garamond"/>
          <w:sz w:val="24"/>
          <w:szCs w:val="24"/>
        </w:rPr>
        <w:t>execução</w:t>
      </w:r>
      <w:r w:rsidRPr="004C7EC6">
        <w:rPr>
          <w:rFonts w:ascii="Garamond" w:hAnsi="Garamond"/>
          <w:sz w:val="24"/>
          <w:szCs w:val="24"/>
        </w:rPr>
        <w:t xml:space="preserve"> dos serviços. </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10.2. Não haverá reajuste, nem atualização dos valores, exceto na ocorrência de fato que justifique a aplicação da línea “d”, do inciso II, do artigo 65, da Lei 8.666/93.</w:t>
      </w:r>
    </w:p>
    <w:p w:rsidR="00372170" w:rsidRPr="004C7EC6" w:rsidRDefault="00372170" w:rsidP="00372170">
      <w:pPr>
        <w:overflowPunct w:val="0"/>
        <w:autoSpaceDE w:val="0"/>
        <w:autoSpaceDN w:val="0"/>
        <w:adjustRightInd w:val="0"/>
        <w:spacing w:after="0" w:line="240" w:lineRule="auto"/>
        <w:textAlignment w:val="baseline"/>
        <w:rPr>
          <w:rFonts w:ascii="Garamond" w:hAnsi="Garamond"/>
          <w:sz w:val="24"/>
          <w:szCs w:val="24"/>
        </w:rPr>
      </w:pPr>
    </w:p>
    <w:p w:rsidR="00372170" w:rsidRPr="004C7EC6" w:rsidRDefault="00372170" w:rsidP="00372170">
      <w:pPr>
        <w:spacing w:after="0" w:line="240" w:lineRule="atLeast"/>
        <w:jc w:val="both"/>
        <w:rPr>
          <w:rFonts w:ascii="Garamond" w:eastAsia="MS Mincho" w:hAnsi="Garamond"/>
          <w:b/>
          <w:sz w:val="24"/>
          <w:szCs w:val="24"/>
          <w:lang w:eastAsia="pt-BR"/>
        </w:rPr>
      </w:pPr>
      <w:r w:rsidRPr="004C7EC6">
        <w:rPr>
          <w:rFonts w:ascii="Garamond" w:eastAsia="MS Mincho" w:hAnsi="Garamond"/>
          <w:b/>
          <w:sz w:val="24"/>
          <w:szCs w:val="24"/>
          <w:lang w:eastAsia="pt-BR"/>
        </w:rPr>
        <w:t>11 - DA INEXECUÇÃO E RESCISÃO</w:t>
      </w:r>
    </w:p>
    <w:p w:rsidR="00FB54DD" w:rsidRDefault="00FB54DD" w:rsidP="00372170">
      <w:pPr>
        <w:tabs>
          <w:tab w:val="left" w:pos="1701"/>
        </w:tabs>
        <w:overflowPunct w:val="0"/>
        <w:autoSpaceDE w:val="0"/>
        <w:autoSpaceDN w:val="0"/>
        <w:adjustRightInd w:val="0"/>
        <w:spacing w:before="120" w:after="0" w:line="240" w:lineRule="atLeast"/>
        <w:jc w:val="both"/>
        <w:textAlignment w:val="baseline"/>
        <w:rPr>
          <w:rFonts w:ascii="Garamond" w:hAnsi="Garamond"/>
          <w:bCs/>
          <w:color w:val="000000"/>
          <w:sz w:val="24"/>
          <w:szCs w:val="24"/>
          <w:lang w:eastAsia="pt-BR"/>
        </w:rPr>
      </w:pPr>
    </w:p>
    <w:p w:rsidR="00372170" w:rsidRPr="004C7EC6" w:rsidRDefault="00372170" w:rsidP="00372170">
      <w:pPr>
        <w:tabs>
          <w:tab w:val="left" w:pos="1701"/>
        </w:tabs>
        <w:overflowPunct w:val="0"/>
        <w:autoSpaceDE w:val="0"/>
        <w:autoSpaceDN w:val="0"/>
        <w:adjustRightInd w:val="0"/>
        <w:spacing w:before="120" w:after="0" w:line="240" w:lineRule="atLeast"/>
        <w:jc w:val="both"/>
        <w:textAlignment w:val="baseline"/>
        <w:rPr>
          <w:rFonts w:ascii="Garamond" w:hAnsi="Garamond"/>
          <w:color w:val="000000"/>
          <w:sz w:val="24"/>
          <w:szCs w:val="24"/>
          <w:lang w:eastAsia="pt-BR"/>
        </w:rPr>
      </w:pPr>
      <w:r w:rsidRPr="004C7EC6">
        <w:rPr>
          <w:rFonts w:ascii="Garamond" w:hAnsi="Garamond"/>
          <w:bCs/>
          <w:color w:val="000000"/>
          <w:sz w:val="24"/>
          <w:szCs w:val="24"/>
          <w:lang w:eastAsia="pt-BR"/>
        </w:rPr>
        <w:t>11.1.</w:t>
      </w:r>
      <w:r w:rsidRPr="004C7EC6">
        <w:rPr>
          <w:rFonts w:ascii="Garamond" w:hAnsi="Garamond"/>
          <w:b/>
          <w:color w:val="000000"/>
          <w:sz w:val="24"/>
          <w:szCs w:val="24"/>
          <w:lang w:eastAsia="pt-BR"/>
        </w:rPr>
        <w:t xml:space="preserve"> </w:t>
      </w:r>
      <w:r w:rsidRPr="004C7EC6">
        <w:rPr>
          <w:rFonts w:ascii="Garamond" w:hAnsi="Garamond"/>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372170" w:rsidRPr="004C7EC6" w:rsidRDefault="00372170" w:rsidP="00372170">
      <w:pPr>
        <w:tabs>
          <w:tab w:val="center" w:pos="4419"/>
          <w:tab w:val="right" w:pos="8838"/>
        </w:tabs>
        <w:overflowPunct w:val="0"/>
        <w:autoSpaceDE w:val="0"/>
        <w:autoSpaceDN w:val="0"/>
        <w:adjustRightInd w:val="0"/>
        <w:spacing w:after="0" w:line="240" w:lineRule="atLeast"/>
        <w:jc w:val="both"/>
        <w:textAlignment w:val="baseline"/>
        <w:rPr>
          <w:rFonts w:ascii="Garamond" w:hAnsi="Garamond"/>
          <w:sz w:val="24"/>
          <w:szCs w:val="24"/>
          <w:lang w:eastAsia="pt-BR"/>
        </w:rPr>
      </w:pPr>
    </w:p>
    <w:p w:rsidR="00372170" w:rsidRPr="004C7EC6" w:rsidRDefault="00372170" w:rsidP="00372170">
      <w:pPr>
        <w:tabs>
          <w:tab w:val="left" w:pos="1701"/>
        </w:tabs>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bCs/>
          <w:sz w:val="24"/>
          <w:szCs w:val="24"/>
        </w:rPr>
        <w:t>11.2.</w:t>
      </w:r>
      <w:r w:rsidRPr="004C7EC6">
        <w:rPr>
          <w:rFonts w:ascii="Garamond" w:hAnsi="Garamond"/>
          <w:b/>
          <w:sz w:val="24"/>
          <w:szCs w:val="24"/>
        </w:rPr>
        <w:t xml:space="preserve"> </w:t>
      </w:r>
      <w:r w:rsidRPr="004C7EC6">
        <w:rPr>
          <w:rFonts w:ascii="Garamond" w:hAnsi="Garamond"/>
          <w:sz w:val="24"/>
          <w:szCs w:val="24"/>
        </w:rPr>
        <w:t>O Contrato poderá ser rescindido, ainda, sem prejuízo do disposto no art. 78 da Lei n. 8.666/93 e alterações posteriores:</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bCs/>
          <w:sz w:val="24"/>
          <w:szCs w:val="24"/>
        </w:rPr>
        <w:t>12.2.1. Unilateralmente</w:t>
      </w:r>
      <w:r w:rsidRPr="004C7EC6">
        <w:rPr>
          <w:rFonts w:ascii="Garamond" w:hAnsi="Garamond"/>
          <w:sz w:val="24"/>
          <w:szCs w:val="24"/>
        </w:rPr>
        <w:t>, a critério exclusivo da Administração Municipal, mediante formalização, assegurado o contraditório e a ampla defesa, nos seguintes casos:</w:t>
      </w:r>
    </w:p>
    <w:p w:rsidR="00372170" w:rsidRPr="004C7EC6" w:rsidRDefault="00372170" w:rsidP="00372170">
      <w:pPr>
        <w:overflowPunct w:val="0"/>
        <w:autoSpaceDE w:val="0"/>
        <w:autoSpaceDN w:val="0"/>
        <w:adjustRightInd w:val="0"/>
        <w:spacing w:after="0" w:line="240" w:lineRule="atLeast"/>
        <w:ind w:left="2268"/>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a) o atraso injustificado, a juízo da Administração, na entrega dos itens, objeto licitado;</w:t>
      </w:r>
    </w:p>
    <w:p w:rsidR="00372170" w:rsidRPr="004C7EC6" w:rsidRDefault="00372170" w:rsidP="00372170">
      <w:pPr>
        <w:spacing w:after="0" w:line="240" w:lineRule="atLeast"/>
        <w:jc w:val="both"/>
        <w:rPr>
          <w:rFonts w:ascii="Garamond" w:hAnsi="Garamond"/>
          <w:sz w:val="24"/>
          <w:szCs w:val="24"/>
          <w:lang w:eastAsia="pt-BR"/>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 xml:space="preserve">b) fornecimento das máquinas fora das especificações constantes no Objeto deste edital;  </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d) o cometimento reiterado de faltas na execução do objeto deste Edital, anotadas na forma do § 1º, do art. 67, da Lei nº 8.666/93 atualizada;</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lastRenderedPageBreak/>
        <w:t>e) a decretação de falência ou a instauração de insolvência civil;</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f) a dissolução da empresa;</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g) a alteração social ou a modificação da finalidade ou da estrutura da empresa que, a juízo da Administração, prejudique a execução deste Contrato;</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i) a ocorrência de caso fortuito ou força maior, regularmente comprovados, impeditivos da execução do Contrato.</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bCs/>
          <w:sz w:val="24"/>
          <w:szCs w:val="24"/>
        </w:rPr>
        <w:t>11.2.2. Amigavelmente</w:t>
      </w:r>
      <w:r w:rsidRPr="004C7EC6">
        <w:rPr>
          <w:rFonts w:ascii="Garamond" w:hAnsi="Garamond"/>
          <w:sz w:val="24"/>
          <w:szCs w:val="24"/>
        </w:rPr>
        <w:t>, por acordo entre as partes, reduzido a termo no processo da licitação, desde que haja conveniência para a Administração;</w:t>
      </w:r>
    </w:p>
    <w:p w:rsidR="00372170" w:rsidRPr="004C7EC6" w:rsidRDefault="00372170" w:rsidP="00372170">
      <w:pPr>
        <w:spacing w:after="0" w:line="240" w:lineRule="atLeast"/>
        <w:jc w:val="both"/>
        <w:rPr>
          <w:rFonts w:ascii="Garamond" w:hAnsi="Garamond"/>
          <w:sz w:val="24"/>
          <w:szCs w:val="24"/>
          <w:lang w:eastAsia="pt-BR"/>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bCs/>
          <w:sz w:val="24"/>
          <w:szCs w:val="24"/>
        </w:rPr>
        <w:t>11.2.3. Judicialmente</w:t>
      </w:r>
      <w:r w:rsidRPr="004C7EC6">
        <w:rPr>
          <w:rFonts w:ascii="Garamond" w:hAnsi="Garamond"/>
          <w:sz w:val="24"/>
          <w:szCs w:val="24"/>
        </w:rPr>
        <w:t>, nos termos da legislação vigente.</w:t>
      </w:r>
    </w:p>
    <w:p w:rsidR="00372170" w:rsidRPr="004C7EC6" w:rsidRDefault="00372170" w:rsidP="00372170">
      <w:pPr>
        <w:tabs>
          <w:tab w:val="center" w:pos="4419"/>
          <w:tab w:val="right" w:pos="8838"/>
        </w:tabs>
        <w:overflowPunct w:val="0"/>
        <w:autoSpaceDE w:val="0"/>
        <w:autoSpaceDN w:val="0"/>
        <w:adjustRightInd w:val="0"/>
        <w:spacing w:after="0" w:line="240" w:lineRule="atLeast"/>
        <w:jc w:val="both"/>
        <w:textAlignment w:val="baseline"/>
        <w:rPr>
          <w:rFonts w:ascii="Garamond" w:hAnsi="Garamond"/>
          <w:sz w:val="24"/>
          <w:szCs w:val="24"/>
          <w:lang w:eastAsia="pt-BR"/>
        </w:rPr>
      </w:pPr>
    </w:p>
    <w:p w:rsidR="00372170" w:rsidRPr="004C7EC6" w:rsidRDefault="00372170" w:rsidP="00372170">
      <w:pPr>
        <w:tabs>
          <w:tab w:val="left" w:pos="1701"/>
        </w:tabs>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bCs/>
          <w:sz w:val="24"/>
          <w:szCs w:val="24"/>
        </w:rPr>
        <w:t>11.3.</w:t>
      </w:r>
      <w:r w:rsidRPr="004C7EC6">
        <w:rPr>
          <w:rFonts w:ascii="Garamond" w:hAnsi="Garamond"/>
          <w:b/>
          <w:sz w:val="24"/>
          <w:szCs w:val="24"/>
        </w:rPr>
        <w:t xml:space="preserve"> </w:t>
      </w:r>
      <w:r w:rsidRPr="004C7EC6">
        <w:rPr>
          <w:rFonts w:ascii="Garamond" w:hAnsi="Garamond"/>
          <w:sz w:val="24"/>
          <w:szCs w:val="24"/>
        </w:rPr>
        <w:t xml:space="preserve">A rescisão administrativa ou amigável deverá ser precedida de autorização escrita e fundamentada pela autoridade competente.      </w:t>
      </w:r>
    </w:p>
    <w:p w:rsidR="00372170" w:rsidRPr="004C7EC6" w:rsidRDefault="00372170" w:rsidP="00372170">
      <w:pPr>
        <w:spacing w:after="0" w:line="240" w:lineRule="atLeast"/>
        <w:jc w:val="both"/>
        <w:rPr>
          <w:rFonts w:ascii="Garamond" w:eastAsia="MS Mincho" w:hAnsi="Garamond"/>
          <w:b/>
          <w:sz w:val="24"/>
          <w:szCs w:val="24"/>
          <w:lang w:eastAsia="pt-BR"/>
        </w:rPr>
      </w:pPr>
    </w:p>
    <w:p w:rsidR="00372170" w:rsidRPr="004C7EC6" w:rsidRDefault="00372170" w:rsidP="00372170">
      <w:pPr>
        <w:spacing w:after="0" w:line="240" w:lineRule="atLeast"/>
        <w:jc w:val="both"/>
        <w:rPr>
          <w:rFonts w:ascii="Garamond" w:eastAsia="MS Mincho" w:hAnsi="Garamond"/>
          <w:b/>
          <w:sz w:val="24"/>
          <w:szCs w:val="24"/>
          <w:lang w:eastAsia="pt-BR"/>
        </w:rPr>
      </w:pPr>
      <w:r w:rsidRPr="004C7EC6">
        <w:rPr>
          <w:rFonts w:ascii="Garamond" w:eastAsia="MS Mincho" w:hAnsi="Garamond"/>
          <w:b/>
          <w:sz w:val="24"/>
          <w:szCs w:val="24"/>
          <w:lang w:eastAsia="pt-BR"/>
        </w:rPr>
        <w:t>12 - PENALIDADES</w:t>
      </w:r>
    </w:p>
    <w:p w:rsidR="00372170" w:rsidRPr="004C7EC6" w:rsidRDefault="00372170" w:rsidP="00372170">
      <w:pPr>
        <w:spacing w:after="0" w:line="240" w:lineRule="atLeast"/>
        <w:jc w:val="both"/>
        <w:rPr>
          <w:rFonts w:ascii="Garamond" w:eastAsia="MS Mincho" w:hAnsi="Garamond"/>
          <w:b/>
          <w:sz w:val="24"/>
          <w:szCs w:val="24"/>
          <w:lang w:eastAsia="pt-BR"/>
        </w:rPr>
      </w:pPr>
    </w:p>
    <w:p w:rsidR="00372170" w:rsidRPr="004C7EC6" w:rsidRDefault="00372170" w:rsidP="00372170">
      <w:pPr>
        <w:spacing w:after="0" w:line="240" w:lineRule="atLeast"/>
        <w:jc w:val="both"/>
        <w:rPr>
          <w:rFonts w:ascii="Garamond" w:eastAsia="MS Mincho" w:hAnsi="Garamond"/>
          <w:sz w:val="24"/>
          <w:szCs w:val="24"/>
          <w:lang w:eastAsia="pt-BR"/>
        </w:rPr>
      </w:pPr>
      <w:r w:rsidRPr="004C7EC6">
        <w:rPr>
          <w:rFonts w:ascii="Garamond" w:eastAsia="MS Mincho" w:hAnsi="Garamond"/>
          <w:sz w:val="24"/>
          <w:szCs w:val="24"/>
          <w:lang w:eastAsia="pt-BR"/>
        </w:rPr>
        <w:t>12.1. A Contratada que não cumprir com as obrigações assumidas ou com os preceitos legais poderá sofrer as seguintes penalidades, isolada e conjuntamente:</w:t>
      </w:r>
    </w:p>
    <w:p w:rsidR="00372170" w:rsidRPr="004C7EC6" w:rsidRDefault="00372170" w:rsidP="00372170">
      <w:pPr>
        <w:spacing w:after="0" w:line="240" w:lineRule="atLeast"/>
        <w:jc w:val="both"/>
        <w:rPr>
          <w:rFonts w:ascii="Garamond" w:eastAsia="MS Mincho" w:hAnsi="Garamond"/>
          <w:sz w:val="24"/>
          <w:szCs w:val="24"/>
          <w:lang w:eastAsia="pt-BR"/>
        </w:rPr>
      </w:pPr>
    </w:p>
    <w:p w:rsidR="00372170" w:rsidRPr="004C7EC6" w:rsidRDefault="00372170" w:rsidP="00372170">
      <w:pPr>
        <w:spacing w:after="0" w:line="240" w:lineRule="atLeast"/>
        <w:jc w:val="both"/>
        <w:rPr>
          <w:rFonts w:ascii="Garamond" w:eastAsia="MS Mincho" w:hAnsi="Garamond"/>
          <w:sz w:val="24"/>
          <w:szCs w:val="24"/>
          <w:lang w:eastAsia="pt-BR"/>
        </w:rPr>
      </w:pPr>
      <w:r w:rsidRPr="004C7EC6">
        <w:rPr>
          <w:rFonts w:ascii="Garamond" w:eastAsia="MS Mincho" w:hAnsi="Garamond"/>
          <w:sz w:val="24"/>
          <w:szCs w:val="24"/>
          <w:lang w:eastAsia="pt-BR"/>
        </w:rPr>
        <w:t>12.1.1. Advertência;</w:t>
      </w:r>
    </w:p>
    <w:p w:rsidR="00372170" w:rsidRPr="004C7EC6" w:rsidRDefault="00372170" w:rsidP="00372170">
      <w:pPr>
        <w:spacing w:after="0" w:line="240" w:lineRule="atLeast"/>
        <w:jc w:val="both"/>
        <w:rPr>
          <w:rFonts w:ascii="Garamond" w:eastAsia="MS Mincho" w:hAnsi="Garamond"/>
          <w:sz w:val="24"/>
          <w:szCs w:val="24"/>
          <w:lang w:eastAsia="pt-BR"/>
        </w:rPr>
      </w:pPr>
      <w:r w:rsidRPr="004C7EC6">
        <w:rPr>
          <w:rFonts w:ascii="Garamond" w:eastAsia="MS Mincho" w:hAnsi="Garamond"/>
          <w:sz w:val="24"/>
          <w:szCs w:val="24"/>
          <w:lang w:eastAsia="pt-BR"/>
        </w:rPr>
        <w:t>12.1.2. Multa de 10% sobre o valor do Contrato;</w:t>
      </w:r>
    </w:p>
    <w:p w:rsidR="00372170" w:rsidRPr="004C7EC6" w:rsidRDefault="00372170" w:rsidP="00372170">
      <w:pPr>
        <w:spacing w:after="0" w:line="240" w:lineRule="atLeast"/>
        <w:jc w:val="both"/>
        <w:rPr>
          <w:rFonts w:ascii="Garamond" w:eastAsia="MS Mincho" w:hAnsi="Garamond"/>
          <w:sz w:val="24"/>
          <w:szCs w:val="24"/>
          <w:lang w:eastAsia="pt-BR"/>
        </w:rPr>
      </w:pPr>
      <w:r w:rsidRPr="004C7EC6">
        <w:rPr>
          <w:rFonts w:ascii="Garamond" w:eastAsia="MS Mincho" w:hAnsi="Garamond"/>
          <w:sz w:val="24"/>
          <w:szCs w:val="24"/>
          <w:lang w:eastAsia="pt-BR"/>
        </w:rPr>
        <w:t>12.1.3. Suspensão do direito de licitar junto ao Município por até dois (02) anos;</w:t>
      </w:r>
    </w:p>
    <w:p w:rsidR="00372170" w:rsidRPr="004C7EC6" w:rsidRDefault="00372170" w:rsidP="00372170">
      <w:pPr>
        <w:spacing w:after="0" w:line="240" w:lineRule="atLeast"/>
        <w:jc w:val="both"/>
        <w:rPr>
          <w:rFonts w:ascii="Garamond" w:eastAsia="MS Mincho" w:hAnsi="Garamond"/>
          <w:sz w:val="24"/>
          <w:szCs w:val="24"/>
          <w:lang w:eastAsia="pt-BR"/>
        </w:rPr>
      </w:pPr>
      <w:r w:rsidRPr="004C7EC6">
        <w:rPr>
          <w:rFonts w:ascii="Garamond" w:eastAsia="MS Mincho" w:hAnsi="Garamond"/>
          <w:sz w:val="24"/>
          <w:szCs w:val="24"/>
          <w:lang w:eastAsia="pt-BR"/>
        </w:rPr>
        <w:t>12.1.4. Declaração de Inidoneidade para licitar ou contratar com a Administração Pública enquanto perdurarem os motivos determinantes da punição.</w:t>
      </w:r>
    </w:p>
    <w:p w:rsidR="00372170" w:rsidRPr="004C7EC6" w:rsidRDefault="00372170" w:rsidP="00372170">
      <w:pPr>
        <w:spacing w:after="0" w:line="240" w:lineRule="atLeast"/>
        <w:jc w:val="both"/>
        <w:rPr>
          <w:rFonts w:ascii="Garamond" w:eastAsia="MS Mincho" w:hAnsi="Garamond"/>
          <w:sz w:val="24"/>
          <w:szCs w:val="24"/>
          <w:lang w:eastAsia="pt-BR"/>
        </w:rPr>
      </w:pPr>
      <w:r w:rsidRPr="004C7EC6">
        <w:rPr>
          <w:rFonts w:ascii="Garamond" w:eastAsia="MS Mincho" w:hAnsi="Garamond"/>
          <w:sz w:val="24"/>
          <w:szCs w:val="24"/>
          <w:lang w:eastAsia="pt-BR"/>
        </w:rPr>
        <w:t>12.1.5. Rescisão contratual sem que decorra do ato direito de qualquer natureza à Contratada.</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r w:rsidRPr="004C7EC6">
        <w:rPr>
          <w:rFonts w:ascii="Garamond" w:hAnsi="Garamond"/>
          <w:b/>
          <w:sz w:val="24"/>
          <w:szCs w:val="24"/>
        </w:rPr>
        <w:t>13 - DAS DISPOSIÇÕES FINAIS</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sz w:val="24"/>
          <w:szCs w:val="24"/>
        </w:rPr>
      </w:pP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bCs/>
          <w:sz w:val="24"/>
          <w:szCs w:val="24"/>
        </w:rPr>
      </w:pPr>
    </w:p>
    <w:p w:rsidR="00372170" w:rsidRPr="004C7EC6" w:rsidRDefault="00372170" w:rsidP="00372170">
      <w:pPr>
        <w:autoSpaceDE w:val="0"/>
        <w:autoSpaceDN w:val="0"/>
        <w:adjustRightInd w:val="0"/>
        <w:spacing w:after="0" w:line="240" w:lineRule="atLeast"/>
        <w:jc w:val="both"/>
        <w:rPr>
          <w:rFonts w:ascii="Garamond" w:hAnsi="Garamond"/>
          <w:color w:val="FF0000"/>
          <w:sz w:val="24"/>
          <w:szCs w:val="24"/>
          <w:lang w:eastAsia="pt-BR"/>
        </w:rPr>
      </w:pPr>
      <w:r w:rsidRPr="004C7EC6">
        <w:rPr>
          <w:rFonts w:ascii="Garamond" w:hAnsi="Garamond"/>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b/>
          <w:bCs/>
          <w:sz w:val="24"/>
          <w:szCs w:val="24"/>
        </w:rPr>
      </w:pPr>
    </w:p>
    <w:p w:rsidR="00372170" w:rsidRPr="004C7EC6" w:rsidRDefault="00372170" w:rsidP="00372170">
      <w:pPr>
        <w:autoSpaceDE w:val="0"/>
        <w:autoSpaceDN w:val="0"/>
        <w:adjustRightInd w:val="0"/>
        <w:spacing w:after="0" w:line="240" w:lineRule="atLeast"/>
        <w:jc w:val="both"/>
        <w:rPr>
          <w:rFonts w:ascii="Garamond" w:hAnsi="Garamond"/>
          <w:bCs/>
          <w:sz w:val="24"/>
          <w:szCs w:val="24"/>
          <w:lang w:eastAsia="pt-BR"/>
        </w:rPr>
      </w:pPr>
      <w:r w:rsidRPr="004C7EC6">
        <w:rPr>
          <w:rFonts w:ascii="Garamond" w:hAnsi="Garamond"/>
          <w:bCs/>
          <w:sz w:val="24"/>
          <w:szCs w:val="24"/>
          <w:lang w:eastAsia="pt-BR"/>
        </w:rPr>
        <w:t>13.3. Os casos omissos serão dirimidos pelo Pregoeiro, com observância da legislação regedora, em especial a Lei n. 8.666, de 21 de junho de 1993 consolidada, Lei 10.520, de 17 de julho de 2002 e legislação municipal aplicável.</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color w:val="FF0000"/>
          <w:sz w:val="24"/>
          <w:szCs w:val="24"/>
        </w:rPr>
      </w:pPr>
    </w:p>
    <w:p w:rsidR="00372170" w:rsidRPr="004C7EC6" w:rsidRDefault="00372170" w:rsidP="00372170">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13.4. Faz parte integrante deste Edital:</w:t>
      </w:r>
    </w:p>
    <w:p w:rsidR="00372170" w:rsidRPr="004C7EC6" w:rsidRDefault="00372170" w:rsidP="00372170">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13.4.1. ANEXOS: I – Lista de Descrição dos serviços com preço máximo.</w:t>
      </w: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13.4.2. ANEXO II – Modelo do Termo de Credenciamento;</w:t>
      </w: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13.4.3. ANEXO III – Minuta de Declaração Requisitos de Habilitação;</w:t>
      </w:r>
    </w:p>
    <w:p w:rsidR="00372170" w:rsidRDefault="007B5622" w:rsidP="00372170">
      <w:pPr>
        <w:spacing w:after="0" w:line="240" w:lineRule="atLeast"/>
        <w:jc w:val="both"/>
        <w:rPr>
          <w:rFonts w:ascii="Garamond" w:hAnsi="Garamond"/>
          <w:sz w:val="24"/>
          <w:szCs w:val="24"/>
          <w:lang w:eastAsia="pt-BR"/>
        </w:rPr>
      </w:pPr>
      <w:r>
        <w:rPr>
          <w:rFonts w:ascii="Garamond" w:hAnsi="Garamond"/>
          <w:sz w:val="24"/>
          <w:szCs w:val="24"/>
          <w:lang w:eastAsia="pt-BR"/>
        </w:rPr>
        <w:t>13.4.4 ANEXO IV – Minuta Ata Registro de Preço</w:t>
      </w:r>
    </w:p>
    <w:p w:rsidR="007B5622" w:rsidRPr="004C7EC6" w:rsidRDefault="007B5622" w:rsidP="00372170">
      <w:pPr>
        <w:spacing w:after="0" w:line="240" w:lineRule="atLeast"/>
        <w:jc w:val="both"/>
        <w:rPr>
          <w:rFonts w:ascii="Garamond" w:hAnsi="Garamond"/>
          <w:sz w:val="24"/>
          <w:szCs w:val="24"/>
          <w:lang w:eastAsia="pt-BR"/>
        </w:rPr>
      </w:pPr>
    </w:p>
    <w:p w:rsidR="00372170" w:rsidRPr="004C7EC6" w:rsidRDefault="00372170" w:rsidP="00372170">
      <w:pPr>
        <w:spacing w:after="0" w:line="240" w:lineRule="atLeast"/>
        <w:jc w:val="both"/>
        <w:rPr>
          <w:rFonts w:ascii="Garamond" w:hAnsi="Garamond"/>
          <w:sz w:val="24"/>
          <w:szCs w:val="24"/>
          <w:lang w:eastAsia="pt-BR"/>
        </w:rPr>
      </w:pPr>
      <w:r w:rsidRPr="004C7EC6">
        <w:rPr>
          <w:rFonts w:ascii="Garamond" w:hAnsi="Garamond"/>
          <w:sz w:val="24"/>
          <w:szCs w:val="24"/>
          <w:lang w:eastAsia="pt-BR"/>
        </w:rPr>
        <w:t>13.5. É fundamental a presença do licitante ou de seu representante, para o exercício dos direitos de ofertar lances e manifestar intenção de recorrer;</w:t>
      </w:r>
    </w:p>
    <w:p w:rsidR="00372170" w:rsidRPr="004C7EC6" w:rsidRDefault="00372170" w:rsidP="00372170">
      <w:pPr>
        <w:overflowPunct w:val="0"/>
        <w:autoSpaceDE w:val="0"/>
        <w:autoSpaceDN w:val="0"/>
        <w:adjustRightInd w:val="0"/>
        <w:spacing w:after="0" w:line="240" w:lineRule="auto"/>
        <w:jc w:val="center"/>
        <w:textAlignment w:val="baseline"/>
        <w:rPr>
          <w:rFonts w:ascii="Garamond" w:hAnsi="Garamond"/>
          <w:bCs/>
          <w:sz w:val="24"/>
          <w:szCs w:val="24"/>
        </w:rPr>
      </w:pPr>
    </w:p>
    <w:p w:rsidR="00372170" w:rsidRPr="004C7EC6" w:rsidRDefault="00372170" w:rsidP="00372170">
      <w:pPr>
        <w:overflowPunct w:val="0"/>
        <w:autoSpaceDE w:val="0"/>
        <w:autoSpaceDN w:val="0"/>
        <w:adjustRightInd w:val="0"/>
        <w:spacing w:after="0" w:line="240" w:lineRule="auto"/>
        <w:jc w:val="both"/>
        <w:textAlignment w:val="baseline"/>
        <w:rPr>
          <w:rFonts w:ascii="Garamond" w:hAnsi="Garamond"/>
          <w:bCs/>
          <w:sz w:val="24"/>
          <w:szCs w:val="24"/>
        </w:rPr>
      </w:pPr>
      <w:r w:rsidRPr="004C7EC6">
        <w:rPr>
          <w:rFonts w:ascii="Garamond" w:hAnsi="Garamond"/>
          <w:bCs/>
          <w:sz w:val="24"/>
          <w:szCs w:val="24"/>
        </w:rPr>
        <w:t xml:space="preserve">13.6. As despesas da presente licitação correrão por conta do orçamento vigente, elemento de despesa nº. 3.3.90.39.99 – Outros serviços de Terceiro Pessoa </w:t>
      </w:r>
      <w:r w:rsidR="004C7EC6" w:rsidRPr="004C7EC6">
        <w:rPr>
          <w:rFonts w:ascii="Garamond" w:hAnsi="Garamond"/>
          <w:bCs/>
          <w:sz w:val="24"/>
          <w:szCs w:val="24"/>
        </w:rPr>
        <w:t>Jurídica,</w:t>
      </w:r>
      <w:r w:rsidRPr="004C7EC6">
        <w:rPr>
          <w:rFonts w:ascii="Garamond" w:hAnsi="Garamond"/>
          <w:bCs/>
          <w:sz w:val="24"/>
          <w:szCs w:val="24"/>
        </w:rPr>
        <w:t xml:space="preserve"> Projeto Atividade apropriados para as despesas.</w:t>
      </w:r>
    </w:p>
    <w:p w:rsidR="00372170" w:rsidRPr="004C7EC6" w:rsidRDefault="00372170" w:rsidP="00372170">
      <w:pPr>
        <w:tabs>
          <w:tab w:val="left" w:pos="2582"/>
        </w:tabs>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ab/>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13.7. Maiores informações poderão ser obtidas no Setor de Compras da Prefeitura Municipal de Bom Jesus do Oeste, de Segunda a Sexta, no horário de expediente ou pelo telefone nº (49) 3363-0200 Setor de Licitações;</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 xml:space="preserve"> </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13.8. Para dirimir quaisquer questões decorrentes desta licitação, desde já, fica eleito o FORO da Comarca de Modelo, com renuncia expressa de qualquer outro, por mais privilegiado que este seja.</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r w:rsidRPr="004C7EC6">
        <w:rPr>
          <w:rFonts w:ascii="Garamond" w:hAnsi="Garamond"/>
          <w:sz w:val="24"/>
          <w:szCs w:val="24"/>
        </w:rPr>
        <w:t>Bom Jesus do Oeste (</w:t>
      </w:r>
      <w:r w:rsidRPr="004C7EC6">
        <w:rPr>
          <w:rFonts w:ascii="Garamond" w:hAnsi="Garamond"/>
          <w:sz w:val="24"/>
          <w:szCs w:val="24"/>
        </w:rPr>
        <w:fldChar w:fldCharType="begin"/>
      </w:r>
      <w:r w:rsidRPr="004C7EC6">
        <w:rPr>
          <w:rFonts w:ascii="Garamond" w:hAnsi="Garamond"/>
          <w:sz w:val="24"/>
          <w:szCs w:val="24"/>
        </w:rPr>
        <w:instrText xml:space="preserve"> DOCVARIABLE "SiglaEstado" \* MERGEFORMAT </w:instrText>
      </w:r>
      <w:r w:rsidRPr="004C7EC6">
        <w:rPr>
          <w:rFonts w:ascii="Garamond" w:hAnsi="Garamond"/>
          <w:sz w:val="24"/>
          <w:szCs w:val="24"/>
        </w:rPr>
        <w:fldChar w:fldCharType="separate"/>
      </w:r>
      <w:r w:rsidRPr="004C7EC6">
        <w:rPr>
          <w:rFonts w:ascii="Garamond" w:hAnsi="Garamond"/>
          <w:sz w:val="24"/>
          <w:szCs w:val="24"/>
        </w:rPr>
        <w:t>SC</w:t>
      </w:r>
      <w:r w:rsidRPr="004C7EC6">
        <w:rPr>
          <w:rFonts w:ascii="Garamond" w:hAnsi="Garamond"/>
          <w:sz w:val="24"/>
          <w:szCs w:val="24"/>
        </w:rPr>
        <w:fldChar w:fldCharType="end"/>
      </w:r>
      <w:r w:rsidRPr="004C7EC6">
        <w:rPr>
          <w:rFonts w:ascii="Garamond" w:hAnsi="Garamond"/>
          <w:sz w:val="24"/>
          <w:szCs w:val="24"/>
        </w:rPr>
        <w:t>), 14/09/16.</w:t>
      </w:r>
    </w:p>
    <w:p w:rsidR="00372170" w:rsidRPr="004C7EC6" w:rsidRDefault="00372170" w:rsidP="00372170">
      <w:pPr>
        <w:overflowPunct w:val="0"/>
        <w:autoSpaceDE w:val="0"/>
        <w:autoSpaceDN w:val="0"/>
        <w:adjustRightInd w:val="0"/>
        <w:spacing w:after="0" w:line="240" w:lineRule="atLeast"/>
        <w:jc w:val="both"/>
        <w:textAlignment w:val="baseline"/>
        <w:rPr>
          <w:rFonts w:ascii="Garamond" w:hAnsi="Garamond"/>
          <w:sz w:val="24"/>
          <w:szCs w:val="24"/>
        </w:rPr>
      </w:pPr>
    </w:p>
    <w:p w:rsidR="00372170" w:rsidRPr="004C7EC6" w:rsidRDefault="00372170" w:rsidP="00372170">
      <w:pPr>
        <w:overflowPunct w:val="0"/>
        <w:autoSpaceDE w:val="0"/>
        <w:autoSpaceDN w:val="0"/>
        <w:adjustRightInd w:val="0"/>
        <w:spacing w:after="0" w:line="240" w:lineRule="auto"/>
        <w:jc w:val="center"/>
        <w:textAlignment w:val="baseline"/>
        <w:rPr>
          <w:rFonts w:ascii="Garamond" w:hAnsi="Garamond"/>
          <w:sz w:val="24"/>
          <w:szCs w:val="24"/>
        </w:rPr>
      </w:pPr>
      <w:r w:rsidRPr="004C7EC6">
        <w:rPr>
          <w:rFonts w:ascii="Garamond" w:hAnsi="Garamond"/>
          <w:sz w:val="24"/>
          <w:szCs w:val="24"/>
        </w:rPr>
        <w:t>AIRTON ANTONIO REINEHR</w:t>
      </w:r>
    </w:p>
    <w:p w:rsidR="00372170" w:rsidRPr="004C7EC6" w:rsidRDefault="00372170" w:rsidP="00372170">
      <w:pPr>
        <w:overflowPunct w:val="0"/>
        <w:autoSpaceDE w:val="0"/>
        <w:autoSpaceDN w:val="0"/>
        <w:adjustRightInd w:val="0"/>
        <w:spacing w:after="0" w:line="240" w:lineRule="auto"/>
        <w:jc w:val="center"/>
        <w:textAlignment w:val="baseline"/>
        <w:rPr>
          <w:rFonts w:ascii="Garamond" w:hAnsi="Garamond"/>
          <w:sz w:val="24"/>
          <w:szCs w:val="24"/>
        </w:rPr>
      </w:pPr>
      <w:r w:rsidRPr="004C7EC6">
        <w:rPr>
          <w:rFonts w:ascii="Garamond" w:hAnsi="Garamond"/>
          <w:sz w:val="24"/>
          <w:szCs w:val="24"/>
        </w:rPr>
        <w:t>Prefeito Municipal</w:t>
      </w:r>
    </w:p>
    <w:p w:rsidR="004C7EC6" w:rsidRDefault="004C7EC6" w:rsidP="00372170">
      <w:pPr>
        <w:keepNext/>
        <w:spacing w:after="0" w:line="360" w:lineRule="auto"/>
        <w:ind w:left="567"/>
        <w:jc w:val="center"/>
        <w:outlineLvl w:val="2"/>
        <w:rPr>
          <w:rFonts w:ascii="Century Gothic" w:hAnsi="Century Gothic"/>
          <w:b/>
          <w:sz w:val="16"/>
          <w:szCs w:val="16"/>
          <w:lang w:eastAsia="pt-BR"/>
        </w:rPr>
      </w:pPr>
    </w:p>
    <w:p w:rsidR="004C7EC6" w:rsidRDefault="004C7EC6" w:rsidP="00372170">
      <w:pPr>
        <w:keepNext/>
        <w:spacing w:after="0" w:line="360" w:lineRule="auto"/>
        <w:ind w:left="567"/>
        <w:jc w:val="center"/>
        <w:outlineLvl w:val="2"/>
        <w:rPr>
          <w:rFonts w:ascii="Century Gothic" w:hAnsi="Century Gothic"/>
          <w:b/>
          <w:sz w:val="16"/>
          <w:szCs w:val="16"/>
          <w:lang w:eastAsia="pt-BR"/>
        </w:rPr>
      </w:pPr>
    </w:p>
    <w:p w:rsidR="004C7EC6" w:rsidRDefault="004C7EC6" w:rsidP="00372170">
      <w:pPr>
        <w:keepNext/>
        <w:spacing w:after="0" w:line="360" w:lineRule="auto"/>
        <w:ind w:left="567"/>
        <w:jc w:val="center"/>
        <w:outlineLvl w:val="2"/>
        <w:rPr>
          <w:rFonts w:ascii="Century Gothic" w:hAnsi="Century Gothic"/>
          <w:b/>
          <w:sz w:val="16"/>
          <w:szCs w:val="16"/>
          <w:lang w:eastAsia="pt-BR"/>
        </w:rPr>
      </w:pPr>
    </w:p>
    <w:p w:rsidR="004C7EC6" w:rsidRDefault="004C7EC6" w:rsidP="00372170">
      <w:pPr>
        <w:keepNext/>
        <w:spacing w:after="0" w:line="360" w:lineRule="auto"/>
        <w:ind w:left="567"/>
        <w:jc w:val="center"/>
        <w:outlineLvl w:val="2"/>
        <w:rPr>
          <w:rFonts w:ascii="Century Gothic" w:hAnsi="Century Gothic"/>
          <w:b/>
          <w:sz w:val="16"/>
          <w:szCs w:val="16"/>
          <w:lang w:eastAsia="pt-BR"/>
        </w:rPr>
      </w:pPr>
    </w:p>
    <w:p w:rsidR="00FB54DD" w:rsidRDefault="00FB54DD" w:rsidP="00372170">
      <w:pPr>
        <w:keepNext/>
        <w:spacing w:after="0" w:line="360" w:lineRule="auto"/>
        <w:ind w:left="567"/>
        <w:jc w:val="center"/>
        <w:outlineLvl w:val="2"/>
        <w:rPr>
          <w:rFonts w:ascii="Century Gothic" w:hAnsi="Century Gothic"/>
          <w:b/>
          <w:sz w:val="16"/>
          <w:szCs w:val="16"/>
          <w:lang w:eastAsia="pt-BR"/>
        </w:rPr>
      </w:pPr>
    </w:p>
    <w:p w:rsidR="00FB54DD" w:rsidRDefault="00FB54DD" w:rsidP="00372170">
      <w:pPr>
        <w:keepNext/>
        <w:spacing w:after="0" w:line="360" w:lineRule="auto"/>
        <w:ind w:left="567"/>
        <w:jc w:val="center"/>
        <w:outlineLvl w:val="2"/>
        <w:rPr>
          <w:rFonts w:ascii="Century Gothic" w:hAnsi="Century Gothic"/>
          <w:b/>
          <w:sz w:val="16"/>
          <w:szCs w:val="16"/>
          <w:lang w:eastAsia="pt-BR"/>
        </w:rPr>
      </w:pPr>
    </w:p>
    <w:p w:rsidR="004C7EC6" w:rsidRDefault="004C7EC6" w:rsidP="00372170">
      <w:pPr>
        <w:keepNext/>
        <w:spacing w:after="0" w:line="360" w:lineRule="auto"/>
        <w:ind w:left="567"/>
        <w:jc w:val="center"/>
        <w:outlineLvl w:val="2"/>
        <w:rPr>
          <w:rFonts w:ascii="Garamond" w:hAnsi="Garamond"/>
          <w:b/>
          <w:sz w:val="16"/>
          <w:szCs w:val="16"/>
          <w:lang w:eastAsia="pt-BR"/>
        </w:rPr>
      </w:pPr>
    </w:p>
    <w:p w:rsidR="00FB54DD" w:rsidRPr="004C7EC6" w:rsidRDefault="00FB54DD" w:rsidP="00372170">
      <w:pPr>
        <w:keepNext/>
        <w:spacing w:after="0" w:line="360" w:lineRule="auto"/>
        <w:ind w:left="567"/>
        <w:jc w:val="center"/>
        <w:outlineLvl w:val="2"/>
        <w:rPr>
          <w:rFonts w:ascii="Garamond" w:hAnsi="Garamond"/>
          <w:b/>
          <w:sz w:val="16"/>
          <w:szCs w:val="16"/>
          <w:lang w:eastAsia="pt-BR"/>
        </w:rPr>
      </w:pPr>
    </w:p>
    <w:p w:rsidR="00372170" w:rsidRPr="004C7EC6" w:rsidRDefault="00372170" w:rsidP="00372170">
      <w:pPr>
        <w:keepNext/>
        <w:spacing w:after="0" w:line="360" w:lineRule="auto"/>
        <w:ind w:left="567"/>
        <w:jc w:val="center"/>
        <w:outlineLvl w:val="2"/>
        <w:rPr>
          <w:rFonts w:ascii="Garamond" w:hAnsi="Garamond"/>
          <w:b/>
          <w:sz w:val="16"/>
          <w:szCs w:val="16"/>
          <w:lang w:eastAsia="pt-BR"/>
        </w:rPr>
      </w:pPr>
      <w:r w:rsidRPr="004C7EC6">
        <w:rPr>
          <w:rFonts w:ascii="Garamond" w:hAnsi="Garamond"/>
          <w:b/>
          <w:sz w:val="16"/>
          <w:szCs w:val="16"/>
          <w:lang w:eastAsia="pt-BR"/>
        </w:rPr>
        <w:t xml:space="preserve">ANEXO I </w:t>
      </w:r>
    </w:p>
    <w:p w:rsidR="00372170" w:rsidRPr="004C7EC6" w:rsidRDefault="00372170" w:rsidP="00372170">
      <w:pPr>
        <w:keepNext/>
        <w:spacing w:after="0" w:line="360" w:lineRule="auto"/>
        <w:ind w:left="567"/>
        <w:jc w:val="center"/>
        <w:outlineLvl w:val="2"/>
        <w:rPr>
          <w:rFonts w:ascii="Garamond" w:hAnsi="Garamond"/>
          <w:b/>
          <w:sz w:val="16"/>
          <w:szCs w:val="16"/>
          <w:lang w:eastAsia="pt-BR"/>
        </w:rPr>
      </w:pPr>
      <w:r w:rsidRPr="004C7EC6">
        <w:rPr>
          <w:rFonts w:ascii="Garamond" w:hAnsi="Garamond" w:cs="Courier New"/>
          <w:b/>
          <w:sz w:val="16"/>
          <w:szCs w:val="16"/>
          <w:lang w:eastAsia="pt-BR"/>
        </w:rPr>
        <w:t>Descrição dos itens com valores máximos</w:t>
      </w:r>
    </w:p>
    <w:p w:rsidR="00372170" w:rsidRPr="004C7EC6" w:rsidRDefault="00372170" w:rsidP="00372170">
      <w:pPr>
        <w:keepNext/>
        <w:spacing w:after="0" w:line="360" w:lineRule="auto"/>
        <w:ind w:left="567"/>
        <w:jc w:val="center"/>
        <w:outlineLvl w:val="2"/>
        <w:rPr>
          <w:rFonts w:ascii="Garamond" w:hAnsi="Garamond"/>
          <w:b/>
          <w:sz w:val="16"/>
          <w:szCs w:val="16"/>
          <w:lang w:eastAsia="pt-BR"/>
        </w:rPr>
      </w:pPr>
      <w:r w:rsidRPr="004C7EC6">
        <w:rPr>
          <w:rFonts w:ascii="Garamond" w:hAnsi="Garamond"/>
          <w:b/>
          <w:sz w:val="16"/>
          <w:szCs w:val="16"/>
          <w:lang w:eastAsia="pt-BR"/>
        </w:rPr>
        <w:t>FOLHETO DESCRITIVO</w:t>
      </w:r>
    </w:p>
    <w:p w:rsidR="00372170" w:rsidRPr="004C7EC6" w:rsidRDefault="00372170" w:rsidP="004C7EC6">
      <w:pPr>
        <w:overflowPunct w:val="0"/>
        <w:autoSpaceDE w:val="0"/>
        <w:autoSpaceDN w:val="0"/>
        <w:adjustRightInd w:val="0"/>
        <w:spacing w:after="0" w:line="240" w:lineRule="auto"/>
        <w:jc w:val="both"/>
        <w:textAlignment w:val="baseline"/>
        <w:rPr>
          <w:rFonts w:ascii="Garamond" w:hAnsi="Garamond"/>
          <w:sz w:val="16"/>
          <w:szCs w:val="16"/>
        </w:rPr>
      </w:pPr>
      <w:r w:rsidRPr="004C7EC6">
        <w:rPr>
          <w:rFonts w:ascii="Garamond" w:hAnsi="Garamond"/>
          <w:b/>
          <w:bCs/>
          <w:sz w:val="16"/>
          <w:szCs w:val="16"/>
        </w:rPr>
        <w:tab/>
      </w:r>
      <w:r w:rsidRPr="004C7EC6">
        <w:rPr>
          <w:rFonts w:ascii="Garamond" w:hAnsi="Garamond"/>
          <w:b/>
          <w:bCs/>
          <w:sz w:val="16"/>
          <w:szCs w:val="16"/>
        </w:rPr>
        <w:tab/>
      </w:r>
      <w:r w:rsidRPr="004C7EC6">
        <w:rPr>
          <w:rFonts w:ascii="Garamond" w:hAnsi="Garamond"/>
          <w:b/>
          <w:bCs/>
          <w:sz w:val="16"/>
          <w:szCs w:val="16"/>
        </w:rPr>
        <w:tab/>
      </w:r>
      <w:r w:rsidRPr="004C7EC6">
        <w:rPr>
          <w:rFonts w:ascii="Garamond" w:hAnsi="Garamond"/>
          <w:b/>
          <w:bCs/>
          <w:sz w:val="16"/>
          <w:szCs w:val="16"/>
        </w:rPr>
        <w:tab/>
      </w:r>
      <w:r w:rsidRPr="004C7EC6">
        <w:rPr>
          <w:rFonts w:ascii="Garamond" w:hAnsi="Garamond"/>
          <w:sz w:val="16"/>
          <w:szCs w:val="16"/>
        </w:rPr>
        <w:t>A presente licitação destina-se Contratação</w:t>
      </w:r>
      <w:r w:rsidR="004C7EC6" w:rsidRPr="004C7EC6">
        <w:rPr>
          <w:rFonts w:ascii="Garamond" w:hAnsi="Garamond"/>
          <w:sz w:val="16"/>
          <w:szCs w:val="16"/>
        </w:rPr>
        <w:t xml:space="preserve"> </w:t>
      </w:r>
      <w:r w:rsidRPr="004C7EC6">
        <w:rPr>
          <w:rFonts w:ascii="Garamond" w:hAnsi="Garamond"/>
          <w:sz w:val="16"/>
          <w:szCs w:val="16"/>
        </w:rPr>
        <w:t xml:space="preserve">de empresa para prestação de serviço </w:t>
      </w:r>
      <w:r w:rsidR="004C7EC6" w:rsidRPr="004C7EC6">
        <w:rPr>
          <w:rFonts w:ascii="Garamond" w:hAnsi="Garamond"/>
          <w:sz w:val="16"/>
          <w:szCs w:val="16"/>
        </w:rPr>
        <w:t>técnicos</w:t>
      </w:r>
      <w:r w:rsidRPr="004C7EC6">
        <w:rPr>
          <w:rFonts w:ascii="Garamond" w:hAnsi="Garamond"/>
          <w:sz w:val="16"/>
          <w:szCs w:val="16"/>
        </w:rPr>
        <w:t xml:space="preserve"> com equipe especializada e fornecimento de material </w:t>
      </w:r>
      <w:r w:rsidR="004C7EC6" w:rsidRPr="004C7EC6">
        <w:rPr>
          <w:rFonts w:ascii="Garamond" w:hAnsi="Garamond"/>
          <w:sz w:val="16"/>
          <w:szCs w:val="16"/>
        </w:rPr>
        <w:t>elétrico</w:t>
      </w:r>
      <w:r w:rsidRPr="004C7EC6">
        <w:rPr>
          <w:rFonts w:ascii="Garamond" w:hAnsi="Garamond"/>
          <w:sz w:val="16"/>
          <w:szCs w:val="16"/>
        </w:rPr>
        <w:t xml:space="preserve"> , para manutenção de </w:t>
      </w:r>
      <w:r w:rsidR="004C7EC6" w:rsidRPr="004C7EC6">
        <w:rPr>
          <w:rFonts w:ascii="Garamond" w:hAnsi="Garamond"/>
          <w:sz w:val="16"/>
          <w:szCs w:val="16"/>
        </w:rPr>
        <w:t>iluminação</w:t>
      </w:r>
      <w:r w:rsidRPr="004C7EC6">
        <w:rPr>
          <w:rFonts w:ascii="Garamond" w:hAnsi="Garamond"/>
          <w:sz w:val="16"/>
          <w:szCs w:val="16"/>
        </w:rPr>
        <w:t xml:space="preserve"> publica no </w:t>
      </w:r>
      <w:r w:rsidR="004C7EC6" w:rsidRPr="004C7EC6">
        <w:rPr>
          <w:rFonts w:ascii="Garamond" w:hAnsi="Garamond"/>
          <w:sz w:val="16"/>
          <w:szCs w:val="16"/>
        </w:rPr>
        <w:t>município</w:t>
      </w:r>
      <w:r w:rsidRPr="004C7EC6">
        <w:rPr>
          <w:rFonts w:ascii="Garamond" w:hAnsi="Garamond"/>
          <w:sz w:val="16"/>
          <w:szCs w:val="16"/>
        </w:rPr>
        <w:t xml:space="preserve"> de Bom Jesus do Oeste - SC, com entrega na Secretária Municipal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1"/>
        <w:gridCol w:w="1134"/>
        <w:gridCol w:w="851"/>
        <w:gridCol w:w="4677"/>
        <w:gridCol w:w="1203"/>
      </w:tblGrid>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b/>
                <w:bCs/>
                <w:sz w:val="16"/>
                <w:szCs w:val="16"/>
              </w:rPr>
            </w:pPr>
            <w:r w:rsidRPr="004C7EC6">
              <w:rPr>
                <w:rFonts w:ascii="Garamond" w:hAnsi="Garamond"/>
                <w:b/>
                <w:bCs/>
                <w:sz w:val="16"/>
                <w:szCs w:val="16"/>
              </w:rPr>
              <w:t>ITEM</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b/>
                <w:bCs/>
                <w:sz w:val="16"/>
                <w:szCs w:val="16"/>
              </w:rPr>
            </w:pPr>
            <w:r w:rsidRPr="004C7EC6">
              <w:rPr>
                <w:rFonts w:ascii="Garamond" w:hAnsi="Garamond"/>
                <w:b/>
                <w:bCs/>
                <w:sz w:val="16"/>
                <w:szCs w:val="16"/>
              </w:rPr>
              <w:t>QUANT</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b/>
                <w:bCs/>
                <w:sz w:val="16"/>
                <w:szCs w:val="16"/>
              </w:rPr>
            </w:pPr>
            <w:r w:rsidRPr="004C7EC6">
              <w:rPr>
                <w:rFonts w:ascii="Garamond" w:hAnsi="Garamond"/>
                <w:b/>
                <w:bCs/>
                <w:sz w:val="16"/>
                <w:szCs w:val="16"/>
              </w:rPr>
              <w:t>UNID</w:t>
            </w:r>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pPr>
              <w:keepNext/>
              <w:overflowPunct w:val="0"/>
              <w:autoSpaceDE w:val="0"/>
              <w:autoSpaceDN w:val="0"/>
              <w:adjustRightInd w:val="0"/>
              <w:spacing w:after="0" w:line="240" w:lineRule="auto"/>
              <w:jc w:val="center"/>
              <w:textAlignment w:val="baseline"/>
              <w:outlineLvl w:val="4"/>
              <w:rPr>
                <w:rFonts w:ascii="Garamond" w:hAnsi="Garamond"/>
                <w:b/>
                <w:bCs/>
                <w:sz w:val="16"/>
                <w:szCs w:val="16"/>
              </w:rPr>
            </w:pPr>
            <w:r w:rsidRPr="004C7EC6">
              <w:rPr>
                <w:rFonts w:ascii="Garamond" w:hAnsi="Garamond"/>
                <w:b/>
                <w:bCs/>
                <w:sz w:val="16"/>
                <w:szCs w:val="16"/>
              </w:rPr>
              <w:t>DESCRIÇÃO</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keepNext/>
              <w:overflowPunct w:val="0"/>
              <w:autoSpaceDE w:val="0"/>
              <w:autoSpaceDN w:val="0"/>
              <w:adjustRightInd w:val="0"/>
              <w:spacing w:after="0" w:line="240" w:lineRule="auto"/>
              <w:jc w:val="center"/>
              <w:textAlignment w:val="baseline"/>
              <w:outlineLvl w:val="4"/>
              <w:rPr>
                <w:rFonts w:ascii="Garamond" w:hAnsi="Garamond"/>
                <w:b/>
                <w:bCs/>
                <w:sz w:val="16"/>
                <w:szCs w:val="16"/>
              </w:rPr>
            </w:pPr>
            <w:r w:rsidRPr="004C7EC6">
              <w:rPr>
                <w:rFonts w:ascii="Garamond" w:hAnsi="Garamond"/>
                <w:b/>
                <w:bCs/>
                <w:sz w:val="16"/>
                <w:szCs w:val="16"/>
              </w:rPr>
              <w:t>Valor Máximo do Item</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50</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Reator vapor de sódio 250 galvanizado fogo AFP</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6.250,00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50</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Reator vapor de sódio 150 w galvanizado fogo AFP</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5.500,00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160</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Reator vapor de sódio 70 w galvanizado fogo AFP</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15.360,00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4</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80</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4C7EC6">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Lâmpada</w:t>
            </w:r>
            <w:r w:rsidR="00372170" w:rsidRPr="004C7EC6">
              <w:rPr>
                <w:rFonts w:ascii="Garamond" w:hAnsi="Garamond"/>
                <w:sz w:val="16"/>
                <w:szCs w:val="16"/>
              </w:rPr>
              <w:t xml:space="preserve"> vapor de sódio 250 w</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2.800,00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100</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4C7EC6">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Lâmpada</w:t>
            </w:r>
            <w:r w:rsidR="00372170" w:rsidRPr="004C7EC6">
              <w:rPr>
                <w:rFonts w:ascii="Garamond" w:hAnsi="Garamond"/>
                <w:sz w:val="16"/>
                <w:szCs w:val="16"/>
              </w:rPr>
              <w:t xml:space="preserve"> vapor de sódio 150 w</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3.000,00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300</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4C7EC6">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Lâmpada</w:t>
            </w:r>
            <w:r w:rsidR="00372170" w:rsidRPr="004C7EC6">
              <w:rPr>
                <w:rFonts w:ascii="Garamond" w:hAnsi="Garamond"/>
                <w:sz w:val="16"/>
                <w:szCs w:val="16"/>
              </w:rPr>
              <w:t xml:space="preserve"> vapor de sódio 70 w</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8.250,00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200</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 xml:space="preserve">Rele foto </w:t>
            </w:r>
            <w:r w:rsidR="004C7EC6" w:rsidRPr="004C7EC6">
              <w:rPr>
                <w:rFonts w:ascii="Garamond" w:hAnsi="Garamond"/>
                <w:sz w:val="16"/>
                <w:szCs w:val="16"/>
              </w:rPr>
              <w:t>elétrico</w:t>
            </w:r>
            <w:r w:rsidRPr="004C7EC6">
              <w:rPr>
                <w:rFonts w:ascii="Garamond" w:hAnsi="Garamond"/>
                <w:sz w:val="16"/>
                <w:szCs w:val="16"/>
              </w:rPr>
              <w:t xml:space="preserve"> F E 220w</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5.750,00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100</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 xml:space="preserve">Base para rele </w:t>
            </w:r>
            <w:r w:rsidR="004C7EC6" w:rsidRPr="004C7EC6">
              <w:rPr>
                <w:rFonts w:ascii="Garamond" w:hAnsi="Garamond"/>
                <w:sz w:val="16"/>
                <w:szCs w:val="16"/>
              </w:rPr>
              <w:t>fotoelétrico</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1.025,00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9</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250</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Conector cunha CAA tipo</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1.187,50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10</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40</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Braço galvanizado a fogo 1,5 metros</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5.600,00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11</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40</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4C7EC6">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Luminária</w:t>
            </w:r>
            <w:r w:rsidR="00372170" w:rsidRPr="004C7EC6">
              <w:rPr>
                <w:rFonts w:ascii="Garamond" w:hAnsi="Garamond"/>
                <w:sz w:val="16"/>
                <w:szCs w:val="16"/>
              </w:rPr>
              <w:t xml:space="preserve"> para iluminação publica fechada ate 250 w</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6.400,00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12</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50</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Receptor de porcelana E 27</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425,00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13</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30</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Receptor de porcelana E 40</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330,00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14</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300</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 xml:space="preserve">Cabo </w:t>
            </w:r>
            <w:r w:rsidR="004C7EC6" w:rsidRPr="004C7EC6">
              <w:rPr>
                <w:rFonts w:ascii="Garamond" w:hAnsi="Garamond"/>
                <w:sz w:val="16"/>
                <w:szCs w:val="16"/>
              </w:rPr>
              <w:t>flexível</w:t>
            </w:r>
            <w:r w:rsidRPr="004C7EC6">
              <w:rPr>
                <w:rFonts w:ascii="Garamond" w:hAnsi="Garamond"/>
                <w:sz w:val="16"/>
                <w:szCs w:val="16"/>
              </w:rPr>
              <w:t xml:space="preserve"> 2.5 mm</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540,00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15</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28</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Fita isolante anti-chama 20mt</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182,00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16</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38</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Parafuso galvanizado 16*250mm c/ porca</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361,00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17</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76</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Arruela quadrada 32*32 mm</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114,00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18</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6</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Chave de Comando em grupo 1*50</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1.170,00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19</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10</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Contactadora CWM 32º</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1.000,00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20</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20</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Cinta Circular 200 mm c/ 02 parafusos e porcas</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980,00</w:t>
            </w:r>
          </w:p>
        </w:tc>
      </w:tr>
      <w:tr w:rsidR="00372170" w:rsidRPr="004C7EC6" w:rsidTr="004C7EC6">
        <w:tc>
          <w:tcPr>
            <w:tcW w:w="66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21</w:t>
            </w:r>
          </w:p>
        </w:tc>
        <w:tc>
          <w:tcPr>
            <w:tcW w:w="1134"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300</w:t>
            </w:r>
          </w:p>
        </w:tc>
        <w:tc>
          <w:tcPr>
            <w:tcW w:w="851"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ser</w:t>
            </w:r>
          </w:p>
        </w:tc>
        <w:tc>
          <w:tcPr>
            <w:tcW w:w="4677" w:type="dxa"/>
            <w:tcBorders>
              <w:top w:val="single" w:sz="4" w:space="0" w:color="auto"/>
              <w:left w:val="single" w:sz="4" w:space="0" w:color="auto"/>
              <w:bottom w:val="single" w:sz="4" w:space="0" w:color="auto"/>
              <w:right w:val="single" w:sz="4" w:space="0" w:color="auto"/>
            </w:tcBorders>
            <w:hideMark/>
          </w:tcPr>
          <w:p w:rsidR="00372170" w:rsidRPr="004C7EC6" w:rsidRDefault="00372170" w:rsidP="004C7EC6">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 xml:space="preserve">Prestação de serviço especializado de mão de obra para substituição de peças e manutenção da iluminação publica do </w:t>
            </w:r>
            <w:r w:rsidR="004C7EC6" w:rsidRPr="004C7EC6">
              <w:rPr>
                <w:rFonts w:ascii="Garamond" w:hAnsi="Garamond"/>
                <w:sz w:val="16"/>
                <w:szCs w:val="16"/>
              </w:rPr>
              <w:t>território</w:t>
            </w:r>
            <w:r w:rsidRPr="004C7EC6">
              <w:rPr>
                <w:rFonts w:ascii="Garamond" w:hAnsi="Garamond"/>
                <w:sz w:val="16"/>
                <w:szCs w:val="16"/>
              </w:rPr>
              <w:t xml:space="preserve"> do </w:t>
            </w:r>
            <w:r w:rsidR="004C7EC6" w:rsidRPr="004C7EC6">
              <w:rPr>
                <w:rFonts w:ascii="Garamond" w:hAnsi="Garamond"/>
                <w:sz w:val="16"/>
                <w:szCs w:val="16"/>
              </w:rPr>
              <w:t>município de Bom Jesus do Oeste/SC</w:t>
            </w:r>
            <w:r w:rsidRPr="004C7EC6">
              <w:rPr>
                <w:rFonts w:ascii="Garamond" w:hAnsi="Garamond"/>
                <w:sz w:val="16"/>
                <w:szCs w:val="16"/>
              </w:rPr>
              <w:t>, os serviços deverão ser executados com todos os equipamentos de segurança,</w:t>
            </w:r>
            <w:r w:rsidR="004C7EC6" w:rsidRPr="004C7EC6">
              <w:rPr>
                <w:rFonts w:ascii="Garamond" w:hAnsi="Garamond"/>
                <w:sz w:val="16"/>
                <w:szCs w:val="16"/>
              </w:rPr>
              <w:t xml:space="preserve"> </w:t>
            </w:r>
            <w:r w:rsidRPr="004C7EC6">
              <w:rPr>
                <w:rFonts w:ascii="Garamond" w:hAnsi="Garamond"/>
                <w:sz w:val="16"/>
                <w:szCs w:val="16"/>
              </w:rPr>
              <w:t xml:space="preserve">exigidos de acordo com as NR 10 e 35 bem como ferramentas de uso comum e especificas para troca das peças, caminhão e demais equipamentos </w:t>
            </w:r>
            <w:r w:rsidR="004C7EC6" w:rsidRPr="004C7EC6">
              <w:rPr>
                <w:rFonts w:ascii="Garamond" w:hAnsi="Garamond"/>
                <w:sz w:val="16"/>
                <w:szCs w:val="16"/>
              </w:rPr>
              <w:t>necessários</w:t>
            </w:r>
            <w:r w:rsidRPr="004C7EC6">
              <w:rPr>
                <w:rFonts w:ascii="Garamond" w:hAnsi="Garamond"/>
                <w:sz w:val="16"/>
                <w:szCs w:val="16"/>
              </w:rPr>
              <w:t xml:space="preserve"> a realização dos serviços incluindo despesa com deslocamento</w:t>
            </w:r>
          </w:p>
        </w:tc>
        <w:tc>
          <w:tcPr>
            <w:tcW w:w="1203" w:type="dxa"/>
            <w:tcBorders>
              <w:top w:val="single" w:sz="4" w:space="0" w:color="auto"/>
              <w:left w:val="single" w:sz="4" w:space="0" w:color="auto"/>
              <w:bottom w:val="single" w:sz="4" w:space="0" w:color="auto"/>
              <w:right w:val="single" w:sz="4" w:space="0" w:color="auto"/>
            </w:tcBorders>
            <w:hideMark/>
          </w:tcPr>
          <w:p w:rsidR="00372170" w:rsidRPr="004C7EC6" w:rsidRDefault="00372170">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60.000,00</w:t>
            </w:r>
          </w:p>
        </w:tc>
      </w:tr>
    </w:tbl>
    <w:p w:rsidR="00372170" w:rsidRPr="004C7EC6" w:rsidRDefault="00372170" w:rsidP="004C7EC6">
      <w:pPr>
        <w:overflowPunct w:val="0"/>
        <w:autoSpaceDE w:val="0"/>
        <w:autoSpaceDN w:val="0"/>
        <w:adjustRightInd w:val="0"/>
        <w:spacing w:after="0" w:line="240" w:lineRule="auto"/>
        <w:jc w:val="both"/>
        <w:textAlignment w:val="baseline"/>
        <w:rPr>
          <w:rFonts w:ascii="Garamond" w:hAnsi="Garamond"/>
          <w:b/>
          <w:bCs/>
          <w:sz w:val="16"/>
          <w:szCs w:val="16"/>
        </w:rPr>
      </w:pPr>
      <w:r w:rsidRPr="004C7EC6">
        <w:rPr>
          <w:rFonts w:ascii="Garamond" w:hAnsi="Garamond"/>
          <w:sz w:val="16"/>
          <w:szCs w:val="16"/>
        </w:rPr>
        <w:t xml:space="preserve"> </w:t>
      </w:r>
      <w:r w:rsidRPr="004C7EC6">
        <w:rPr>
          <w:rFonts w:ascii="Garamond" w:hAnsi="Garamond"/>
          <w:b/>
          <w:bCs/>
          <w:sz w:val="16"/>
          <w:szCs w:val="16"/>
        </w:rPr>
        <w:t>OBSERVAÇÕES:</w:t>
      </w:r>
    </w:p>
    <w:p w:rsidR="00372170" w:rsidRPr="004C7EC6" w:rsidRDefault="00372170" w:rsidP="00372170">
      <w:pPr>
        <w:numPr>
          <w:ilvl w:val="0"/>
          <w:numId w:val="1"/>
        </w:numPr>
        <w:overflowPunct w:val="0"/>
        <w:autoSpaceDE w:val="0"/>
        <w:autoSpaceDN w:val="0"/>
        <w:adjustRightInd w:val="0"/>
        <w:spacing w:after="0" w:line="240" w:lineRule="auto"/>
        <w:jc w:val="both"/>
        <w:textAlignment w:val="baseline"/>
        <w:rPr>
          <w:rFonts w:ascii="Garamond" w:hAnsi="Garamond"/>
          <w:sz w:val="16"/>
          <w:szCs w:val="16"/>
        </w:rPr>
      </w:pPr>
      <w:r w:rsidRPr="004C7EC6">
        <w:rPr>
          <w:rFonts w:ascii="Garamond" w:hAnsi="Garamond"/>
          <w:sz w:val="16"/>
          <w:szCs w:val="16"/>
        </w:rPr>
        <w:t>VALORES MAXIMOS ORIUNDOS DE PESQUISA DE MERCADO, NENHUM VALOR ACIMA DESTES ORÇADOS SERÃO ACEITOS PARA FINS DE COTAÇÃO.</w:t>
      </w:r>
    </w:p>
    <w:p w:rsidR="00372170" w:rsidRPr="004C7EC6" w:rsidRDefault="00372170" w:rsidP="00372170">
      <w:pPr>
        <w:overflowPunct w:val="0"/>
        <w:autoSpaceDE w:val="0"/>
        <w:autoSpaceDN w:val="0"/>
        <w:adjustRightInd w:val="0"/>
        <w:spacing w:after="0" w:line="240" w:lineRule="auto"/>
        <w:jc w:val="both"/>
        <w:textAlignment w:val="baseline"/>
        <w:rPr>
          <w:rFonts w:ascii="Garamond" w:hAnsi="Garamond"/>
          <w:b/>
          <w:bCs/>
          <w:sz w:val="16"/>
          <w:szCs w:val="16"/>
        </w:rPr>
      </w:pPr>
      <w:r w:rsidRPr="004C7EC6">
        <w:rPr>
          <w:rFonts w:ascii="Garamond" w:hAnsi="Garamond"/>
          <w:b/>
          <w:bCs/>
          <w:sz w:val="16"/>
          <w:szCs w:val="16"/>
        </w:rPr>
        <w:t> </w:t>
      </w:r>
    </w:p>
    <w:p w:rsidR="00372170" w:rsidRPr="004C7EC6" w:rsidRDefault="00372170" w:rsidP="00372170">
      <w:pPr>
        <w:overflowPunct w:val="0"/>
        <w:autoSpaceDE w:val="0"/>
        <w:autoSpaceDN w:val="0"/>
        <w:adjustRightInd w:val="0"/>
        <w:spacing w:after="0" w:line="240" w:lineRule="auto"/>
        <w:textAlignment w:val="baseline"/>
        <w:rPr>
          <w:rFonts w:ascii="Garamond" w:hAnsi="Garamond"/>
          <w:sz w:val="16"/>
          <w:szCs w:val="16"/>
        </w:rPr>
      </w:pPr>
      <w:r w:rsidRPr="004C7EC6">
        <w:rPr>
          <w:rFonts w:ascii="Garamond" w:hAnsi="Garamond"/>
          <w:sz w:val="16"/>
          <w:szCs w:val="16"/>
        </w:rPr>
        <w:t> Bom Jesus do Oeste – SC, 14/09/16.</w:t>
      </w:r>
    </w:p>
    <w:p w:rsidR="00372170" w:rsidRPr="004C7EC6" w:rsidRDefault="00372170" w:rsidP="00372170">
      <w:pPr>
        <w:overflowPunct w:val="0"/>
        <w:autoSpaceDE w:val="0"/>
        <w:autoSpaceDN w:val="0"/>
        <w:adjustRightInd w:val="0"/>
        <w:spacing w:after="0" w:line="240" w:lineRule="auto"/>
        <w:textAlignment w:val="baseline"/>
        <w:rPr>
          <w:rFonts w:ascii="Garamond" w:hAnsi="Garamond"/>
          <w:sz w:val="16"/>
          <w:szCs w:val="16"/>
        </w:rPr>
      </w:pPr>
      <w:r w:rsidRPr="004C7EC6">
        <w:rPr>
          <w:rFonts w:ascii="Garamond" w:hAnsi="Garamond"/>
          <w:sz w:val="16"/>
          <w:szCs w:val="16"/>
        </w:rPr>
        <w:t> </w:t>
      </w:r>
    </w:p>
    <w:p w:rsidR="00372170" w:rsidRPr="004C7EC6" w:rsidRDefault="00372170" w:rsidP="00372170">
      <w:pPr>
        <w:keepNext/>
        <w:autoSpaceDE w:val="0"/>
        <w:autoSpaceDN w:val="0"/>
        <w:adjustRightInd w:val="0"/>
        <w:spacing w:after="0" w:line="240" w:lineRule="auto"/>
        <w:jc w:val="center"/>
        <w:outlineLvl w:val="7"/>
        <w:rPr>
          <w:rFonts w:ascii="Garamond" w:hAnsi="Garamond" w:cs="Arial"/>
          <w:b/>
          <w:bCs/>
          <w:color w:val="000000"/>
          <w:sz w:val="16"/>
          <w:szCs w:val="16"/>
          <w:lang w:eastAsia="pt-BR"/>
        </w:rPr>
      </w:pPr>
    </w:p>
    <w:p w:rsidR="00372170" w:rsidRDefault="00372170" w:rsidP="0037217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72170" w:rsidRDefault="00372170" w:rsidP="0037217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72170" w:rsidRDefault="00372170" w:rsidP="0037217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372170" w:rsidRDefault="00372170" w:rsidP="00372170">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372170" w:rsidRDefault="00372170" w:rsidP="00372170">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372170" w:rsidRDefault="00372170" w:rsidP="00372170">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372170" w:rsidRDefault="00372170" w:rsidP="00372170">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372170" w:rsidRDefault="00372170" w:rsidP="00372170">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 xml:space="preserve">A Empresa...................................., com sede à (endereço completo) ....................................................................................................................................................................., C.N.P.J. nº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40/2016, Contratação  de empresa para prestação de serviço </w:t>
      </w:r>
      <w:r w:rsidR="004C7EC6">
        <w:rPr>
          <w:rFonts w:ascii="Century Gothic" w:hAnsi="Century Gothic" w:cs="Arial"/>
          <w:b/>
          <w:bCs/>
          <w:color w:val="000000"/>
          <w:sz w:val="24"/>
          <w:szCs w:val="23"/>
        </w:rPr>
        <w:t>técnicos</w:t>
      </w:r>
      <w:r>
        <w:rPr>
          <w:rFonts w:ascii="Century Gothic" w:hAnsi="Century Gothic" w:cs="Arial"/>
          <w:b/>
          <w:bCs/>
          <w:color w:val="000000"/>
          <w:sz w:val="24"/>
          <w:szCs w:val="23"/>
        </w:rPr>
        <w:t xml:space="preserve"> com equipe especializada e fornecimento de material </w:t>
      </w:r>
      <w:r w:rsidR="004C7EC6">
        <w:rPr>
          <w:rFonts w:ascii="Century Gothic" w:hAnsi="Century Gothic" w:cs="Arial"/>
          <w:b/>
          <w:bCs/>
          <w:color w:val="000000"/>
          <w:sz w:val="24"/>
          <w:szCs w:val="23"/>
        </w:rPr>
        <w:t>elétrico</w:t>
      </w:r>
      <w:r>
        <w:rPr>
          <w:rFonts w:ascii="Century Gothic" w:hAnsi="Century Gothic" w:cs="Arial"/>
          <w:b/>
          <w:bCs/>
          <w:color w:val="000000"/>
          <w:sz w:val="24"/>
          <w:szCs w:val="23"/>
        </w:rPr>
        <w:t xml:space="preserve"> , para manutenção de </w:t>
      </w:r>
      <w:r w:rsidR="004C7EC6">
        <w:rPr>
          <w:rFonts w:ascii="Century Gothic" w:hAnsi="Century Gothic" w:cs="Arial"/>
          <w:b/>
          <w:bCs/>
          <w:color w:val="000000"/>
          <w:sz w:val="24"/>
          <w:szCs w:val="23"/>
        </w:rPr>
        <w:t>iluminação</w:t>
      </w:r>
      <w:r>
        <w:rPr>
          <w:rFonts w:ascii="Century Gothic" w:hAnsi="Century Gothic" w:cs="Arial"/>
          <w:b/>
          <w:bCs/>
          <w:color w:val="000000"/>
          <w:sz w:val="24"/>
          <w:szCs w:val="23"/>
        </w:rPr>
        <w:t xml:space="preserve"> publica no </w:t>
      </w:r>
      <w:r w:rsidR="004C7EC6">
        <w:rPr>
          <w:rFonts w:ascii="Century Gothic" w:hAnsi="Century Gothic" w:cs="Arial"/>
          <w:b/>
          <w:bCs/>
          <w:color w:val="000000"/>
          <w:sz w:val="24"/>
          <w:szCs w:val="23"/>
        </w:rPr>
        <w:t>município</w:t>
      </w:r>
      <w:r>
        <w:rPr>
          <w:rFonts w:ascii="Century Gothic" w:hAnsi="Century Gothic" w:cs="Arial"/>
          <w:b/>
          <w:bCs/>
          <w:color w:val="000000"/>
          <w:sz w:val="24"/>
          <w:szCs w:val="23"/>
        </w:rPr>
        <w:t xml:space="preserve"> de Bom Jesus do Oeste - SC.</w:t>
      </w:r>
    </w:p>
    <w:p w:rsidR="00372170" w:rsidRDefault="00372170" w:rsidP="00372170">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372170" w:rsidRDefault="00372170" w:rsidP="00372170">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372170" w:rsidRDefault="00372170" w:rsidP="00372170">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372170" w:rsidRDefault="00372170" w:rsidP="00372170">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372170" w:rsidRDefault="00372170" w:rsidP="00372170">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372170" w:rsidRDefault="00372170" w:rsidP="00372170">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overflowPunct w:val="0"/>
        <w:autoSpaceDE w:val="0"/>
        <w:autoSpaceDN w:val="0"/>
        <w:adjustRightInd w:val="0"/>
        <w:spacing w:after="0" w:line="240" w:lineRule="auto"/>
        <w:textAlignment w:val="baseline"/>
        <w:rPr>
          <w:rFonts w:ascii="Century Gothic" w:hAnsi="Century Gothic"/>
          <w:sz w:val="24"/>
        </w:rPr>
      </w:pPr>
    </w:p>
    <w:p w:rsidR="00372170" w:rsidRDefault="00372170" w:rsidP="00372170">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372170" w:rsidRDefault="00372170" w:rsidP="00372170">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372170" w:rsidRDefault="00372170" w:rsidP="00372170">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372170" w:rsidRDefault="00372170" w:rsidP="0037217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2170" w:rsidRDefault="00372170" w:rsidP="0037217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2170" w:rsidRDefault="00372170" w:rsidP="0037217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2170" w:rsidRDefault="00372170" w:rsidP="00372170">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372170" w:rsidRDefault="00372170" w:rsidP="0037217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2170" w:rsidRDefault="00372170" w:rsidP="0037217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2170" w:rsidRDefault="00372170" w:rsidP="0037217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2170" w:rsidRDefault="00372170" w:rsidP="00372170">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Declaramos pleno atendimento aos requisitos de habilitação para o pregão nº 40/2016, cujo objeto e Contratação</w:t>
      </w:r>
      <w:r w:rsidR="007B5622">
        <w:rPr>
          <w:rFonts w:ascii="Century Gothic" w:hAnsi="Century Gothic"/>
          <w:sz w:val="24"/>
        </w:rPr>
        <w:t xml:space="preserve"> </w:t>
      </w:r>
      <w:r>
        <w:rPr>
          <w:rFonts w:ascii="Century Gothic" w:hAnsi="Century Gothic"/>
          <w:sz w:val="24"/>
        </w:rPr>
        <w:t xml:space="preserve">de empresa para prestação de serviço </w:t>
      </w:r>
      <w:r w:rsidR="004C7EC6">
        <w:rPr>
          <w:rFonts w:ascii="Century Gothic" w:hAnsi="Century Gothic"/>
          <w:sz w:val="24"/>
        </w:rPr>
        <w:t>técnicos</w:t>
      </w:r>
      <w:r>
        <w:rPr>
          <w:rFonts w:ascii="Century Gothic" w:hAnsi="Century Gothic"/>
          <w:sz w:val="24"/>
        </w:rPr>
        <w:t xml:space="preserve"> com equipe especializada e fornecimento de material </w:t>
      </w:r>
      <w:r w:rsidR="007B5622">
        <w:rPr>
          <w:rFonts w:ascii="Century Gothic" w:hAnsi="Century Gothic"/>
          <w:sz w:val="24"/>
        </w:rPr>
        <w:t>elétrico,</w:t>
      </w:r>
      <w:r>
        <w:rPr>
          <w:rFonts w:ascii="Century Gothic" w:hAnsi="Century Gothic"/>
          <w:sz w:val="24"/>
        </w:rPr>
        <w:t xml:space="preserve"> para manutenção de </w:t>
      </w:r>
      <w:r w:rsidR="004C7EC6">
        <w:rPr>
          <w:rFonts w:ascii="Century Gothic" w:hAnsi="Century Gothic"/>
          <w:sz w:val="24"/>
        </w:rPr>
        <w:t>iluminação</w:t>
      </w:r>
      <w:r>
        <w:rPr>
          <w:rFonts w:ascii="Century Gothic" w:hAnsi="Century Gothic"/>
          <w:sz w:val="24"/>
        </w:rPr>
        <w:t xml:space="preserve"> publica no </w:t>
      </w:r>
      <w:r w:rsidR="004C7EC6">
        <w:rPr>
          <w:rFonts w:ascii="Century Gothic" w:hAnsi="Century Gothic"/>
          <w:sz w:val="24"/>
        </w:rPr>
        <w:t>município</w:t>
      </w:r>
      <w:r>
        <w:rPr>
          <w:rFonts w:ascii="Century Gothic" w:hAnsi="Century Gothic"/>
          <w:sz w:val="24"/>
        </w:rPr>
        <w:t xml:space="preserve"> de Bom Jesus do Oeste - SC.</w:t>
      </w:r>
    </w:p>
    <w:p w:rsidR="00372170" w:rsidRDefault="00372170" w:rsidP="0037217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2170" w:rsidRDefault="00372170" w:rsidP="0037217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Bom Jesus do Oeste, SC, ......./........../..... </w:t>
      </w:r>
    </w:p>
    <w:p w:rsidR="00372170" w:rsidRDefault="00372170" w:rsidP="0037217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2170" w:rsidRDefault="00372170" w:rsidP="0037217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2170" w:rsidRDefault="00372170" w:rsidP="00372170">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372170" w:rsidRDefault="00372170" w:rsidP="00372170">
      <w:pPr>
        <w:overflowPunct w:val="0"/>
        <w:autoSpaceDE w:val="0"/>
        <w:autoSpaceDN w:val="0"/>
        <w:adjustRightInd w:val="0"/>
        <w:spacing w:after="0" w:line="360" w:lineRule="auto"/>
        <w:ind w:left="2832" w:firstLine="708"/>
        <w:textAlignment w:val="baseline"/>
      </w:pPr>
      <w:r>
        <w:rPr>
          <w:rFonts w:ascii="Century Gothic" w:hAnsi="Century Gothic"/>
          <w:sz w:val="24"/>
        </w:rPr>
        <w:t>EMPRESA</w:t>
      </w:r>
    </w:p>
    <w:p w:rsidR="00372170" w:rsidRDefault="00372170" w:rsidP="00372170"/>
    <w:p w:rsidR="00372170" w:rsidRDefault="00372170" w:rsidP="00372170"/>
    <w:p w:rsidR="005C492A" w:rsidRDefault="005C492A"/>
    <w:p w:rsidR="007B5622" w:rsidRDefault="007B5622"/>
    <w:p w:rsidR="00FB54DD" w:rsidRDefault="00FB54DD"/>
    <w:p w:rsidR="007B5622" w:rsidRDefault="007B5622"/>
    <w:p w:rsidR="007B5622" w:rsidRPr="007B5622" w:rsidRDefault="007B5622" w:rsidP="007B5622">
      <w:pPr>
        <w:overflowPunct w:val="0"/>
        <w:autoSpaceDE w:val="0"/>
        <w:autoSpaceDN w:val="0"/>
        <w:adjustRightInd w:val="0"/>
        <w:ind w:firstLine="708"/>
        <w:textAlignment w:val="baseline"/>
        <w:rPr>
          <w:rFonts w:ascii="Garamond" w:hAnsi="Garamond" w:cs="Arial"/>
          <w:b/>
          <w:bCs/>
          <w:sz w:val="24"/>
          <w:szCs w:val="24"/>
        </w:rPr>
      </w:pPr>
      <w:r>
        <w:lastRenderedPageBreak/>
        <w:t xml:space="preserve">                    </w:t>
      </w:r>
      <w:r w:rsidRPr="007B5622">
        <w:rPr>
          <w:rFonts w:ascii="Garamond" w:hAnsi="Garamond" w:cs="Arial"/>
          <w:b/>
          <w:bCs/>
          <w:sz w:val="24"/>
          <w:szCs w:val="24"/>
        </w:rPr>
        <w:t>ATA DE REGISTRO DE PREÇOS Nº</w:t>
      </w:r>
      <w:r>
        <w:rPr>
          <w:rFonts w:ascii="Garamond" w:hAnsi="Garamond" w:cs="Arial"/>
          <w:b/>
          <w:bCs/>
          <w:sz w:val="24"/>
          <w:szCs w:val="24"/>
        </w:rPr>
        <w:t>.</w:t>
      </w:r>
      <w:r w:rsidRPr="007B5622">
        <w:rPr>
          <w:rFonts w:ascii="Garamond" w:hAnsi="Garamond" w:cs="Arial"/>
          <w:b/>
          <w:bCs/>
          <w:sz w:val="24"/>
          <w:szCs w:val="24"/>
        </w:rPr>
        <w:t>/2016</w:t>
      </w:r>
    </w:p>
    <w:p w:rsidR="007B5622" w:rsidRPr="007B5622" w:rsidRDefault="007B5622" w:rsidP="007B5622">
      <w:pPr>
        <w:overflowPunct w:val="0"/>
        <w:autoSpaceDE w:val="0"/>
        <w:autoSpaceDN w:val="0"/>
        <w:adjustRightInd w:val="0"/>
        <w:jc w:val="center"/>
        <w:textAlignment w:val="baseline"/>
        <w:rPr>
          <w:rFonts w:ascii="Garamond" w:hAnsi="Garamond" w:cs="Arial"/>
          <w:b/>
          <w:sz w:val="24"/>
          <w:szCs w:val="24"/>
          <w14:shadow w14:blurRad="50800" w14:dist="38100" w14:dir="2700000" w14:sx="100000" w14:sy="100000" w14:kx="0" w14:ky="0" w14:algn="tl">
            <w14:srgbClr w14:val="000000">
              <w14:alpha w14:val="60000"/>
            </w14:srgbClr>
          </w14:shadow>
        </w:rPr>
      </w:pPr>
      <w:r w:rsidRPr="007B5622">
        <w:rPr>
          <w:rFonts w:ascii="Garamond" w:hAnsi="Garamond" w:cs="Arial"/>
          <w:b/>
          <w:sz w:val="24"/>
          <w:szCs w:val="24"/>
          <w14:shadow w14:blurRad="50800" w14:dist="38100" w14:dir="2700000" w14:sx="100000" w14:sy="100000" w14:kx="0" w14:ky="0" w14:algn="tl">
            <w14:srgbClr w14:val="000000">
              <w14:alpha w14:val="60000"/>
            </w14:srgbClr>
          </w14:shadow>
        </w:rPr>
        <w:t xml:space="preserve">PROCESSO LICITATÓRIO Nº. </w:t>
      </w:r>
      <w:r>
        <w:rPr>
          <w:rFonts w:ascii="Garamond" w:hAnsi="Garamond" w:cs="Arial"/>
          <w:b/>
          <w:sz w:val="24"/>
          <w:szCs w:val="24"/>
          <w14:shadow w14:blurRad="50800" w14:dist="38100" w14:dir="2700000" w14:sx="100000" w14:sy="100000" w14:kx="0" w14:ky="0" w14:algn="tl">
            <w14:srgbClr w14:val="000000">
              <w14:alpha w14:val="60000"/>
            </w14:srgbClr>
          </w14:shadow>
        </w:rPr>
        <w:t>1808</w:t>
      </w:r>
      <w:r w:rsidRPr="007B5622">
        <w:rPr>
          <w:rFonts w:ascii="Garamond" w:hAnsi="Garamond" w:cs="Arial"/>
          <w:b/>
          <w:sz w:val="24"/>
          <w:szCs w:val="24"/>
          <w14:shadow w14:blurRad="50800" w14:dist="38100" w14:dir="2700000" w14:sx="100000" w14:sy="100000" w14:kx="0" w14:ky="0" w14:algn="tl">
            <w14:srgbClr w14:val="000000">
              <w14:alpha w14:val="60000"/>
            </w14:srgbClr>
          </w14:shadow>
        </w:rPr>
        <w:t>/2016</w:t>
      </w:r>
    </w:p>
    <w:p w:rsidR="007B5622" w:rsidRPr="007B5622" w:rsidRDefault="007B5622" w:rsidP="007B5622">
      <w:pPr>
        <w:pStyle w:val="Ttulo5"/>
        <w:rPr>
          <w:bCs/>
          <w:sz w:val="24"/>
          <w:szCs w:val="24"/>
        </w:rPr>
      </w:pPr>
      <w:r w:rsidRPr="007B5622">
        <w:rPr>
          <w:sz w:val="24"/>
          <w:szCs w:val="24"/>
          <w14:shadow w14:blurRad="50800" w14:dist="38100" w14:dir="2700000" w14:sx="100000" w14:sy="100000" w14:kx="0" w14:ky="0" w14:algn="tl">
            <w14:srgbClr w14:val="000000">
              <w14:alpha w14:val="60000"/>
            </w14:srgbClr>
          </w14:shadow>
        </w:rPr>
        <w:t xml:space="preserve">  PREGÃO PRESENCIAL SRP Nº</w:t>
      </w:r>
      <w:r>
        <w:rPr>
          <w:sz w:val="24"/>
          <w:szCs w:val="24"/>
          <w14:shadow w14:blurRad="50800" w14:dist="38100" w14:dir="2700000" w14:sx="100000" w14:sy="100000" w14:kx="0" w14:ky="0" w14:algn="tl">
            <w14:srgbClr w14:val="000000">
              <w14:alpha w14:val="60000"/>
            </w14:srgbClr>
          </w14:shadow>
        </w:rPr>
        <w:t>.</w:t>
      </w:r>
      <w:r w:rsidRPr="007B5622">
        <w:rPr>
          <w:sz w:val="24"/>
          <w:szCs w:val="24"/>
          <w14:shadow w14:blurRad="50800" w14:dist="38100" w14:dir="2700000" w14:sx="100000" w14:sy="100000" w14:kx="0" w14:ky="0" w14:algn="tl">
            <w14:srgbClr w14:val="000000">
              <w14:alpha w14:val="60000"/>
            </w14:srgbClr>
          </w14:shadow>
        </w:rPr>
        <w:t xml:space="preserve"> 0</w:t>
      </w:r>
      <w:r>
        <w:rPr>
          <w:sz w:val="24"/>
          <w:szCs w:val="24"/>
          <w14:shadow w14:blurRad="50800" w14:dist="38100" w14:dir="2700000" w14:sx="100000" w14:sy="100000" w14:kx="0" w14:ky="0" w14:algn="tl">
            <w14:srgbClr w14:val="000000">
              <w14:alpha w14:val="60000"/>
            </w14:srgbClr>
          </w14:shadow>
        </w:rPr>
        <w:t>40</w:t>
      </w:r>
      <w:r w:rsidRPr="007B5622">
        <w:rPr>
          <w:sz w:val="24"/>
          <w:szCs w:val="24"/>
          <w14:shadow w14:blurRad="50800" w14:dist="38100" w14:dir="2700000" w14:sx="100000" w14:sy="100000" w14:kx="0" w14:ky="0" w14:algn="tl">
            <w14:srgbClr w14:val="000000">
              <w14:alpha w14:val="60000"/>
            </w14:srgbClr>
          </w14:shadow>
        </w:rPr>
        <w:t>/2016</w:t>
      </w:r>
    </w:p>
    <w:p w:rsidR="007B5622" w:rsidRPr="007B5622" w:rsidRDefault="007B5622" w:rsidP="007B5622">
      <w:pPr>
        <w:overflowPunct w:val="0"/>
        <w:autoSpaceDE w:val="0"/>
        <w:autoSpaceDN w:val="0"/>
        <w:adjustRightInd w:val="0"/>
        <w:jc w:val="both"/>
        <w:textAlignment w:val="baseline"/>
        <w:rPr>
          <w:rFonts w:ascii="Garamond" w:hAnsi="Garamond" w:cs="Arial"/>
          <w:sz w:val="24"/>
          <w:szCs w:val="24"/>
        </w:rPr>
      </w:pPr>
    </w:p>
    <w:p w:rsidR="007B5622" w:rsidRPr="007B5622" w:rsidRDefault="007B5622" w:rsidP="007B5622">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Garamond" w:hAnsi="Garamond" w:cs="Arial"/>
          <w:bCs/>
          <w:color w:val="000000"/>
          <w:szCs w:val="24"/>
        </w:rPr>
      </w:pPr>
      <w:r w:rsidRPr="007B5622">
        <w:rPr>
          <w:rFonts w:ascii="Garamond" w:hAnsi="Garamond" w:cs="Arial"/>
          <w:szCs w:val="24"/>
        </w:rPr>
        <w:t xml:space="preserve">Ao </w:t>
      </w:r>
      <w:r>
        <w:rPr>
          <w:rFonts w:ascii="Garamond" w:hAnsi="Garamond" w:cs="Arial"/>
          <w:szCs w:val="24"/>
        </w:rPr>
        <w:t>26</w:t>
      </w:r>
      <w:r w:rsidRPr="007B5622">
        <w:rPr>
          <w:rFonts w:ascii="Garamond" w:hAnsi="Garamond" w:cs="Arial"/>
          <w:szCs w:val="24"/>
        </w:rPr>
        <w:t xml:space="preserve"> dia</w:t>
      </w:r>
      <w:r>
        <w:rPr>
          <w:rFonts w:ascii="Garamond" w:hAnsi="Garamond" w:cs="Arial"/>
          <w:szCs w:val="24"/>
        </w:rPr>
        <w:t>s</w:t>
      </w:r>
      <w:r w:rsidRPr="007B5622">
        <w:rPr>
          <w:rFonts w:ascii="Garamond" w:hAnsi="Garamond" w:cs="Arial"/>
          <w:szCs w:val="24"/>
        </w:rPr>
        <w:t xml:space="preserve"> do mês de </w:t>
      </w:r>
      <w:r>
        <w:rPr>
          <w:rFonts w:ascii="Garamond" w:hAnsi="Garamond" w:cs="Arial"/>
          <w:szCs w:val="24"/>
        </w:rPr>
        <w:t>Setembro</w:t>
      </w:r>
      <w:r w:rsidRPr="007B5622">
        <w:rPr>
          <w:rFonts w:ascii="Garamond" w:hAnsi="Garamond" w:cs="Arial"/>
          <w:szCs w:val="24"/>
        </w:rPr>
        <w:t xml:space="preserve"> de 2016, o </w:t>
      </w:r>
      <w:r w:rsidRPr="007B5622">
        <w:rPr>
          <w:rFonts w:ascii="Garamond" w:hAnsi="Garamond" w:cs="Arial"/>
          <w:b/>
          <w:szCs w:val="24"/>
        </w:rPr>
        <w:t>MUNICIPIO DE BOM JESUS DO OESTE</w:t>
      </w:r>
      <w:r w:rsidRPr="007B5622">
        <w:rPr>
          <w:rFonts w:ascii="Garamond" w:hAnsi="Garamond" w:cs="Arial"/>
          <w:szCs w:val="24"/>
        </w:rPr>
        <w:t xml:space="preserve">, Estado de </w:t>
      </w:r>
      <w:r w:rsidRPr="007B5622">
        <w:rPr>
          <w:rFonts w:ascii="Garamond" w:eastAsia="Arial Unicode MS" w:hAnsi="Garamond" w:cs="Arial"/>
          <w:b/>
          <w:szCs w:val="24"/>
        </w:rPr>
        <w:t>SANTA CATARINA</w:t>
      </w:r>
      <w:r w:rsidRPr="007B5622">
        <w:rPr>
          <w:rFonts w:ascii="Garamond" w:hAnsi="Garamond" w:cs="Arial"/>
          <w:szCs w:val="24"/>
        </w:rPr>
        <w:t>, pessoa  jurídica de direito público interno, com sede na Av. Nossa Senhora de Fatima n</w:t>
      </w:r>
      <w:r w:rsidRPr="007B5622">
        <w:rPr>
          <w:rFonts w:ascii="Garamond" w:eastAsia="Arial Unicode MS" w:hAnsi="Garamond" w:cs="Arial"/>
          <w:szCs w:val="24"/>
        </w:rPr>
        <w:t>º 120 – Centro da Cidade de Bom Jesus do Oeste-SC</w:t>
      </w:r>
      <w:r w:rsidRPr="007B5622">
        <w:rPr>
          <w:rFonts w:ascii="Garamond" w:hAnsi="Garamond" w:cs="Arial"/>
          <w:szCs w:val="24"/>
        </w:rPr>
        <w:t>, com CNPJ/MF n.º  01.594.009/0001-30 representado pela SR. Prefeito Airton Antonio Reinehr, brasileiro, casado, residente e domiciliado  na  Rua Eduardo Sehnem, 385, no Município de Bom Jesus do Oeste</w:t>
      </w:r>
      <w:r>
        <w:rPr>
          <w:rFonts w:ascii="Garamond" w:hAnsi="Garamond" w:cs="Arial"/>
          <w:szCs w:val="24"/>
        </w:rPr>
        <w:t xml:space="preserve"> </w:t>
      </w:r>
      <w:r w:rsidRPr="007B5622">
        <w:rPr>
          <w:rFonts w:ascii="Garamond" w:hAnsi="Garamond" w:cs="Arial"/>
          <w:szCs w:val="24"/>
        </w:rPr>
        <w:t>-</w:t>
      </w:r>
      <w:r>
        <w:rPr>
          <w:rFonts w:ascii="Garamond" w:hAnsi="Garamond" w:cs="Arial"/>
          <w:szCs w:val="24"/>
        </w:rPr>
        <w:t xml:space="preserve"> </w:t>
      </w:r>
      <w:r w:rsidRPr="007B5622">
        <w:rPr>
          <w:rFonts w:ascii="Garamond" w:hAnsi="Garamond" w:cs="Arial"/>
          <w:szCs w:val="24"/>
        </w:rPr>
        <w:t xml:space="preserve">SC portador do CPF nº. 569.504.709-91, </w:t>
      </w:r>
      <w:r w:rsidRPr="007B5622">
        <w:rPr>
          <w:rFonts w:ascii="Garamond" w:hAnsi="Garamond"/>
          <w:szCs w:val="24"/>
        </w:rPr>
        <w:t>no uso de suas atribuições e</w:t>
      </w:r>
      <w:r w:rsidRPr="007B5622">
        <w:rPr>
          <w:rFonts w:ascii="Garamond" w:hAnsi="Garamond"/>
          <w:snapToGrid w:val="0"/>
          <w:color w:val="000000"/>
          <w:szCs w:val="24"/>
        </w:rPr>
        <w:t xml:space="preserve">, nos termos do art. 15 da Lei Federal 8.666/93 e suas posteriores alterações, </w:t>
      </w:r>
      <w:r w:rsidRPr="007B5622">
        <w:rPr>
          <w:rFonts w:ascii="Garamond" w:hAnsi="Garamond" w:cs="Arial"/>
          <w:szCs w:val="24"/>
        </w:rPr>
        <w:t xml:space="preserve">Lei nº 10.520, de 17 de julho de 2002, e, as demais </w:t>
      </w:r>
      <w:r w:rsidRPr="007B5622">
        <w:rPr>
          <w:rFonts w:ascii="Garamond" w:hAnsi="Garamond"/>
          <w:snapToGrid w:val="0"/>
          <w:color w:val="000000"/>
          <w:szCs w:val="24"/>
        </w:rPr>
        <w:t>normas aplicáveis de acordo com o resultado da classificação no PREGÃO PRESENCIAL PARA REGISTRO DE PREÇOS n.º 0</w:t>
      </w:r>
      <w:r w:rsidR="00FB54DD">
        <w:rPr>
          <w:rFonts w:ascii="Garamond" w:hAnsi="Garamond"/>
          <w:snapToGrid w:val="0"/>
          <w:color w:val="000000"/>
          <w:szCs w:val="24"/>
        </w:rPr>
        <w:t>40</w:t>
      </w:r>
      <w:r w:rsidRPr="007B5622">
        <w:rPr>
          <w:rFonts w:ascii="Garamond" w:hAnsi="Garamond"/>
          <w:snapToGrid w:val="0"/>
          <w:color w:val="000000"/>
          <w:szCs w:val="24"/>
        </w:rPr>
        <w:t xml:space="preserve">/2016, </w:t>
      </w:r>
      <w:r w:rsidRPr="007B5622">
        <w:rPr>
          <w:rFonts w:ascii="Garamond" w:hAnsi="Garamond"/>
          <w:b/>
          <w:snapToGrid w:val="0"/>
          <w:color w:val="000000"/>
          <w:szCs w:val="24"/>
        </w:rPr>
        <w:t>RESOLVE</w:t>
      </w:r>
      <w:r w:rsidRPr="007B5622">
        <w:rPr>
          <w:rFonts w:ascii="Garamond" w:hAnsi="Garamond"/>
          <w:snapToGrid w:val="0"/>
          <w:color w:val="000000"/>
          <w:szCs w:val="24"/>
        </w:rPr>
        <w:t xml:space="preserve">: registrar os preços do Fornecedor abaixo elencado, vencedor do Processo Licitatório nº. </w:t>
      </w:r>
      <w:r>
        <w:rPr>
          <w:rFonts w:ascii="Garamond" w:hAnsi="Garamond"/>
          <w:snapToGrid w:val="0"/>
          <w:color w:val="000000"/>
          <w:szCs w:val="24"/>
        </w:rPr>
        <w:t>1808</w:t>
      </w:r>
      <w:r w:rsidRPr="007B5622">
        <w:rPr>
          <w:rFonts w:ascii="Garamond" w:hAnsi="Garamond"/>
          <w:snapToGrid w:val="0"/>
          <w:color w:val="000000"/>
          <w:szCs w:val="24"/>
        </w:rPr>
        <w:t>/2016 sob regime de compras pelo sistema Registro de Preços nº. 0</w:t>
      </w:r>
      <w:r>
        <w:rPr>
          <w:rFonts w:ascii="Garamond" w:hAnsi="Garamond"/>
          <w:snapToGrid w:val="0"/>
          <w:color w:val="000000"/>
          <w:szCs w:val="24"/>
        </w:rPr>
        <w:t>40</w:t>
      </w:r>
      <w:r w:rsidRPr="007B5622">
        <w:rPr>
          <w:rFonts w:ascii="Garamond" w:hAnsi="Garamond"/>
          <w:snapToGrid w:val="0"/>
          <w:color w:val="000000"/>
          <w:szCs w:val="24"/>
        </w:rPr>
        <w:t xml:space="preserve">/2016, </w:t>
      </w:r>
      <w:r w:rsidRPr="007B5622">
        <w:rPr>
          <w:rFonts w:ascii="Garamond" w:hAnsi="Garamond" w:cs="Arial"/>
          <w:szCs w:val="24"/>
        </w:rPr>
        <w:t xml:space="preserve">oferecidos pela Empresa, de acordo com a classificação por ela alcançada por item, observadas as condições do Edital que integra este instrumento de </w:t>
      </w:r>
      <w:r w:rsidR="00FB54DD" w:rsidRPr="007B5622">
        <w:rPr>
          <w:rFonts w:ascii="Garamond" w:hAnsi="Garamond" w:cs="Arial"/>
          <w:szCs w:val="24"/>
        </w:rPr>
        <w:t>registro:</w:t>
      </w:r>
    </w:p>
    <w:p w:rsidR="007B5622" w:rsidRPr="007B5622" w:rsidRDefault="007B5622" w:rsidP="007B5622">
      <w:pPr>
        <w:pStyle w:val="Normal1"/>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rPr>
          <w:rFonts w:ascii="Garamond" w:hAnsi="Garamond" w:cs="Arial"/>
          <w:bCs/>
          <w:color w:val="000000"/>
          <w:szCs w:val="24"/>
        </w:rPr>
      </w:pPr>
    </w:p>
    <w:tbl>
      <w:tblPr>
        <w:tblStyle w:val="Tabelacomgrade"/>
        <w:tblW w:w="0" w:type="auto"/>
        <w:tblLook w:val="04A0" w:firstRow="1" w:lastRow="0" w:firstColumn="1" w:lastColumn="0" w:noHBand="0" w:noVBand="1"/>
      </w:tblPr>
      <w:tblGrid>
        <w:gridCol w:w="2174"/>
        <w:gridCol w:w="2143"/>
        <w:gridCol w:w="2190"/>
        <w:gridCol w:w="2213"/>
      </w:tblGrid>
      <w:tr w:rsidR="007B5622" w:rsidRPr="007B5622" w:rsidTr="007B5622">
        <w:tc>
          <w:tcPr>
            <w:tcW w:w="2231" w:type="dxa"/>
          </w:tcPr>
          <w:p w:rsidR="007B5622" w:rsidRPr="007B5622" w:rsidRDefault="007B5622" w:rsidP="007B5622">
            <w:pPr>
              <w:overflowPunct w:val="0"/>
              <w:autoSpaceDE w:val="0"/>
              <w:autoSpaceDN w:val="0"/>
              <w:adjustRightInd w:val="0"/>
              <w:jc w:val="both"/>
              <w:textAlignment w:val="baseline"/>
              <w:rPr>
                <w:rFonts w:ascii="Garamond" w:hAnsi="Garamond" w:cs="Arial"/>
                <w:sz w:val="24"/>
                <w:szCs w:val="24"/>
              </w:rPr>
            </w:pPr>
            <w:r w:rsidRPr="007B5622">
              <w:rPr>
                <w:rFonts w:ascii="Garamond" w:hAnsi="Garamond" w:cs="Arial"/>
                <w:sz w:val="24"/>
                <w:szCs w:val="24"/>
              </w:rPr>
              <w:t>EMPRESA</w:t>
            </w:r>
          </w:p>
        </w:tc>
        <w:tc>
          <w:tcPr>
            <w:tcW w:w="2232" w:type="dxa"/>
          </w:tcPr>
          <w:p w:rsidR="007B5622" w:rsidRPr="007B5622" w:rsidRDefault="007B5622" w:rsidP="007B5622">
            <w:pPr>
              <w:overflowPunct w:val="0"/>
              <w:autoSpaceDE w:val="0"/>
              <w:autoSpaceDN w:val="0"/>
              <w:adjustRightInd w:val="0"/>
              <w:jc w:val="both"/>
              <w:textAlignment w:val="baseline"/>
              <w:rPr>
                <w:rFonts w:ascii="Garamond" w:hAnsi="Garamond" w:cs="Arial"/>
                <w:sz w:val="24"/>
                <w:szCs w:val="24"/>
              </w:rPr>
            </w:pPr>
            <w:r w:rsidRPr="007B5622">
              <w:rPr>
                <w:rFonts w:ascii="Garamond" w:hAnsi="Garamond" w:cs="Arial"/>
                <w:sz w:val="24"/>
                <w:szCs w:val="24"/>
              </w:rPr>
              <w:t>CNPJ</w:t>
            </w:r>
          </w:p>
        </w:tc>
        <w:tc>
          <w:tcPr>
            <w:tcW w:w="2232" w:type="dxa"/>
          </w:tcPr>
          <w:p w:rsidR="007B5622" w:rsidRPr="007B5622" w:rsidRDefault="007B5622" w:rsidP="007B5622">
            <w:pPr>
              <w:overflowPunct w:val="0"/>
              <w:autoSpaceDE w:val="0"/>
              <w:autoSpaceDN w:val="0"/>
              <w:adjustRightInd w:val="0"/>
              <w:jc w:val="both"/>
              <w:textAlignment w:val="baseline"/>
              <w:rPr>
                <w:rFonts w:ascii="Garamond" w:hAnsi="Garamond" w:cs="Arial"/>
                <w:sz w:val="24"/>
                <w:szCs w:val="24"/>
              </w:rPr>
            </w:pPr>
            <w:r w:rsidRPr="007B5622">
              <w:rPr>
                <w:rFonts w:ascii="Garamond" w:hAnsi="Garamond" w:cs="Arial"/>
                <w:sz w:val="24"/>
                <w:szCs w:val="24"/>
              </w:rPr>
              <w:t>ENDEREÇO</w:t>
            </w:r>
          </w:p>
        </w:tc>
        <w:tc>
          <w:tcPr>
            <w:tcW w:w="2232" w:type="dxa"/>
          </w:tcPr>
          <w:p w:rsidR="007B5622" w:rsidRPr="007B5622" w:rsidRDefault="007B5622" w:rsidP="007B5622">
            <w:pPr>
              <w:overflowPunct w:val="0"/>
              <w:autoSpaceDE w:val="0"/>
              <w:autoSpaceDN w:val="0"/>
              <w:adjustRightInd w:val="0"/>
              <w:jc w:val="both"/>
              <w:textAlignment w:val="baseline"/>
              <w:rPr>
                <w:rFonts w:ascii="Garamond" w:hAnsi="Garamond" w:cs="Arial"/>
                <w:sz w:val="24"/>
                <w:szCs w:val="24"/>
              </w:rPr>
            </w:pPr>
            <w:r w:rsidRPr="007B5622">
              <w:rPr>
                <w:rFonts w:ascii="Garamond" w:hAnsi="Garamond" w:cs="Arial"/>
                <w:sz w:val="24"/>
                <w:szCs w:val="24"/>
              </w:rPr>
              <w:t>MUNICIPIO/UF</w:t>
            </w:r>
          </w:p>
        </w:tc>
      </w:tr>
      <w:tr w:rsidR="007B5622" w:rsidRPr="007B5622" w:rsidTr="007B5622">
        <w:tc>
          <w:tcPr>
            <w:tcW w:w="2231" w:type="dxa"/>
          </w:tcPr>
          <w:p w:rsidR="007B5622" w:rsidRPr="007B5622" w:rsidRDefault="007B5622" w:rsidP="007B5622">
            <w:pPr>
              <w:tabs>
                <w:tab w:val="left" w:pos="1152"/>
              </w:tabs>
              <w:ind w:right="-70"/>
              <w:jc w:val="both"/>
              <w:rPr>
                <w:rFonts w:ascii="Garamond" w:hAnsi="Garamond"/>
                <w:sz w:val="24"/>
                <w:szCs w:val="24"/>
              </w:rPr>
            </w:pPr>
          </w:p>
        </w:tc>
        <w:tc>
          <w:tcPr>
            <w:tcW w:w="2232" w:type="dxa"/>
          </w:tcPr>
          <w:p w:rsidR="007B5622" w:rsidRPr="007B5622" w:rsidRDefault="007B5622" w:rsidP="007B5622">
            <w:pPr>
              <w:overflowPunct w:val="0"/>
              <w:autoSpaceDE w:val="0"/>
              <w:autoSpaceDN w:val="0"/>
              <w:adjustRightInd w:val="0"/>
              <w:jc w:val="both"/>
              <w:textAlignment w:val="baseline"/>
              <w:rPr>
                <w:rFonts w:ascii="Garamond" w:hAnsi="Garamond" w:cs="Arial"/>
                <w:sz w:val="24"/>
                <w:szCs w:val="24"/>
              </w:rPr>
            </w:pPr>
          </w:p>
        </w:tc>
        <w:tc>
          <w:tcPr>
            <w:tcW w:w="2232" w:type="dxa"/>
          </w:tcPr>
          <w:p w:rsidR="007B5622" w:rsidRPr="007B5622" w:rsidRDefault="007B5622" w:rsidP="007B5622">
            <w:pPr>
              <w:overflowPunct w:val="0"/>
              <w:autoSpaceDE w:val="0"/>
              <w:autoSpaceDN w:val="0"/>
              <w:adjustRightInd w:val="0"/>
              <w:jc w:val="both"/>
              <w:textAlignment w:val="baseline"/>
              <w:rPr>
                <w:rFonts w:ascii="Garamond" w:hAnsi="Garamond" w:cs="Arial"/>
                <w:sz w:val="24"/>
                <w:szCs w:val="24"/>
              </w:rPr>
            </w:pPr>
          </w:p>
        </w:tc>
        <w:tc>
          <w:tcPr>
            <w:tcW w:w="2232" w:type="dxa"/>
          </w:tcPr>
          <w:p w:rsidR="007B5622" w:rsidRPr="007B5622" w:rsidRDefault="007B5622" w:rsidP="007B5622">
            <w:pPr>
              <w:overflowPunct w:val="0"/>
              <w:autoSpaceDE w:val="0"/>
              <w:autoSpaceDN w:val="0"/>
              <w:adjustRightInd w:val="0"/>
              <w:jc w:val="both"/>
              <w:textAlignment w:val="baseline"/>
              <w:rPr>
                <w:rFonts w:ascii="Garamond" w:hAnsi="Garamond" w:cs="Arial"/>
                <w:sz w:val="24"/>
                <w:szCs w:val="24"/>
              </w:rPr>
            </w:pPr>
          </w:p>
        </w:tc>
      </w:tr>
    </w:tbl>
    <w:p w:rsidR="00FB54DD" w:rsidRDefault="00FB54DD" w:rsidP="007B5622">
      <w:pPr>
        <w:overflowPunct w:val="0"/>
        <w:autoSpaceDE w:val="0"/>
        <w:autoSpaceDN w:val="0"/>
        <w:adjustRightInd w:val="0"/>
        <w:jc w:val="both"/>
        <w:textAlignment w:val="baseline"/>
        <w:rPr>
          <w:rFonts w:ascii="Garamond" w:hAnsi="Garamond" w:cs="Arial"/>
          <w:sz w:val="24"/>
          <w:szCs w:val="24"/>
        </w:rPr>
      </w:pPr>
    </w:p>
    <w:p w:rsidR="007B5622" w:rsidRPr="007B5622" w:rsidRDefault="007B5622" w:rsidP="007B5622">
      <w:pPr>
        <w:overflowPunct w:val="0"/>
        <w:autoSpaceDE w:val="0"/>
        <w:autoSpaceDN w:val="0"/>
        <w:adjustRightInd w:val="0"/>
        <w:jc w:val="both"/>
        <w:textAlignment w:val="baseline"/>
        <w:rPr>
          <w:rFonts w:ascii="Garamond" w:hAnsi="Garamond" w:cs="Arial"/>
          <w:sz w:val="24"/>
          <w:szCs w:val="24"/>
        </w:rPr>
      </w:pPr>
      <w:r w:rsidRPr="007B5622">
        <w:rPr>
          <w:rFonts w:ascii="Garamond" w:hAnsi="Garamond" w:cs="Arial"/>
          <w:sz w:val="24"/>
          <w:szCs w:val="24"/>
        </w:rPr>
        <w:t>A empresa, representado neste ato pelo Sr.º , portador (a) do CPF nº. e Cédula de Identidade nº., cuja proposta foi classificada para o item do objeto desta Ata e no certame acima numerado, consoante as seguintes cláusulas e condições:</w:t>
      </w:r>
    </w:p>
    <w:p w:rsidR="007B5622" w:rsidRPr="007B5622" w:rsidRDefault="007B5622" w:rsidP="007B5622">
      <w:pPr>
        <w:overflowPunct w:val="0"/>
        <w:autoSpaceDE w:val="0"/>
        <w:autoSpaceDN w:val="0"/>
        <w:adjustRightInd w:val="0"/>
        <w:jc w:val="both"/>
        <w:textAlignment w:val="baseline"/>
        <w:rPr>
          <w:rFonts w:ascii="Garamond" w:hAnsi="Garamond" w:cs="Arial"/>
          <w:b/>
          <w:bCs/>
          <w:sz w:val="24"/>
          <w:szCs w:val="24"/>
        </w:rPr>
      </w:pPr>
      <w:r w:rsidRPr="007B5622">
        <w:rPr>
          <w:rFonts w:ascii="Garamond" w:hAnsi="Garamond" w:cs="Arial"/>
          <w:b/>
          <w:bCs/>
          <w:sz w:val="24"/>
          <w:szCs w:val="24"/>
        </w:rPr>
        <w:t>1. DO OBJETO</w:t>
      </w:r>
    </w:p>
    <w:p w:rsidR="007B5622" w:rsidRPr="007B5622" w:rsidRDefault="007B5622" w:rsidP="007B5622">
      <w:pPr>
        <w:pStyle w:val="Corpodetexto"/>
        <w:widowControl w:val="0"/>
        <w:rPr>
          <w:rFonts w:ascii="Garamond" w:hAnsi="Garamond" w:cs="Arial"/>
          <w:bCs/>
          <w:color w:val="000000"/>
          <w:szCs w:val="24"/>
        </w:rPr>
      </w:pPr>
      <w:r w:rsidRPr="007B5622">
        <w:rPr>
          <w:rFonts w:ascii="Garamond" w:hAnsi="Garamond" w:cs="Arial"/>
          <w:szCs w:val="24"/>
        </w:rPr>
        <w:t xml:space="preserve">1.1-Constitui objeto da presente licitação o REGISTRO DE PREÇOS para </w:t>
      </w:r>
      <w:r w:rsidRPr="007B5622">
        <w:rPr>
          <w:rFonts w:ascii="Garamond" w:hAnsi="Garamond" w:cs="Arial"/>
          <w:i/>
          <w:szCs w:val="24"/>
        </w:rPr>
        <w:t xml:space="preserve">a </w:t>
      </w:r>
      <w:r w:rsidR="00FB54DD" w:rsidRPr="004C7EC6">
        <w:rPr>
          <w:rFonts w:ascii="Garamond" w:hAnsi="Garamond"/>
          <w:b/>
          <w:i/>
          <w:szCs w:val="24"/>
          <w:u w:val="single"/>
        </w:rPr>
        <w:t xml:space="preserve">Contratação de empresa para prestação de serviço técnicos com equipe especializada e fornecimento de material </w:t>
      </w:r>
      <w:r w:rsidR="00FB54DD" w:rsidRPr="004C7EC6">
        <w:rPr>
          <w:rFonts w:ascii="Garamond" w:hAnsi="Garamond"/>
          <w:b/>
          <w:i/>
          <w:szCs w:val="24"/>
          <w:u w:val="single"/>
        </w:rPr>
        <w:t>elétrico,</w:t>
      </w:r>
      <w:r w:rsidR="00FB54DD" w:rsidRPr="004C7EC6">
        <w:rPr>
          <w:rFonts w:ascii="Garamond" w:hAnsi="Garamond"/>
          <w:b/>
          <w:i/>
          <w:szCs w:val="24"/>
          <w:u w:val="single"/>
        </w:rPr>
        <w:t xml:space="preserve"> para manutenção de iluminação publica no município de Bom Jesus do Oeste </w:t>
      </w:r>
      <w:r w:rsidR="00FB54DD">
        <w:rPr>
          <w:rFonts w:ascii="Garamond" w:hAnsi="Garamond"/>
          <w:b/>
          <w:i/>
          <w:szCs w:val="24"/>
          <w:u w:val="single"/>
        </w:rPr>
        <w:t>–</w:t>
      </w:r>
      <w:r w:rsidR="00FB54DD" w:rsidRPr="004C7EC6">
        <w:rPr>
          <w:rFonts w:ascii="Garamond" w:hAnsi="Garamond"/>
          <w:b/>
          <w:i/>
          <w:szCs w:val="24"/>
          <w:u w:val="single"/>
        </w:rPr>
        <w:t xml:space="preserve"> SC</w:t>
      </w:r>
      <w:r w:rsidRPr="007B5622">
        <w:rPr>
          <w:rFonts w:ascii="Garamond" w:hAnsi="Garamond" w:cs="Arial"/>
          <w:i/>
          <w:szCs w:val="24"/>
        </w:rPr>
        <w:t xml:space="preserve">, de conformidade com o Processo Licitatório nº. </w:t>
      </w:r>
      <w:r w:rsidR="00FB54DD">
        <w:rPr>
          <w:rFonts w:ascii="Garamond" w:hAnsi="Garamond" w:cs="Arial"/>
          <w:i/>
          <w:szCs w:val="24"/>
        </w:rPr>
        <w:t>1808</w:t>
      </w:r>
      <w:r w:rsidRPr="007B5622">
        <w:rPr>
          <w:rFonts w:ascii="Garamond" w:hAnsi="Garamond" w:cs="Arial"/>
          <w:i/>
          <w:szCs w:val="24"/>
        </w:rPr>
        <w:t xml:space="preserve">/2016, na modalidade de Pregão Presencial nº. </w:t>
      </w:r>
      <w:r w:rsidRPr="007B5622">
        <w:rPr>
          <w:rFonts w:ascii="Garamond" w:eastAsia="Arial Unicode MS" w:hAnsi="Garamond" w:cs="Arial"/>
          <w:b/>
          <w:szCs w:val="24"/>
        </w:rPr>
        <w:t>0</w:t>
      </w:r>
      <w:r w:rsidR="00FB54DD">
        <w:rPr>
          <w:rFonts w:ascii="Garamond" w:eastAsia="Arial Unicode MS" w:hAnsi="Garamond" w:cs="Arial"/>
          <w:b/>
          <w:szCs w:val="24"/>
        </w:rPr>
        <w:t>40</w:t>
      </w:r>
      <w:r w:rsidRPr="007B5622">
        <w:rPr>
          <w:rFonts w:ascii="Garamond" w:eastAsia="Arial Unicode MS" w:hAnsi="Garamond" w:cs="Arial"/>
          <w:b/>
          <w:szCs w:val="24"/>
        </w:rPr>
        <w:t>/2016</w:t>
      </w:r>
      <w:r w:rsidRPr="007B5622">
        <w:rPr>
          <w:rFonts w:ascii="Garamond" w:hAnsi="Garamond" w:cs="Arial"/>
          <w:i/>
          <w:szCs w:val="24"/>
        </w:rPr>
        <w:t>, o qual passa fazer parte integrante deste, independentemente de transcrição</w:t>
      </w:r>
      <w:r w:rsidRPr="007B5622">
        <w:rPr>
          <w:rFonts w:ascii="Garamond" w:hAnsi="Garamond" w:cs="Arial"/>
          <w:szCs w:val="24"/>
        </w:rPr>
        <w:t>, conforme abaixo:</w:t>
      </w:r>
    </w:p>
    <w:p w:rsidR="007B5622" w:rsidRDefault="007B5622" w:rsidP="007B5622">
      <w:pPr>
        <w:overflowPunct w:val="0"/>
        <w:autoSpaceDE w:val="0"/>
        <w:autoSpaceDN w:val="0"/>
        <w:adjustRightInd w:val="0"/>
        <w:jc w:val="both"/>
        <w:textAlignment w:val="baseline"/>
        <w:rPr>
          <w:rFonts w:ascii="Garamond" w:hAnsi="Garamond" w:cs="Arial"/>
          <w:b/>
          <w:bCs/>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1"/>
        <w:gridCol w:w="1134"/>
        <w:gridCol w:w="851"/>
        <w:gridCol w:w="4677"/>
        <w:gridCol w:w="1203"/>
      </w:tblGrid>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b/>
                <w:bCs/>
                <w:sz w:val="16"/>
                <w:szCs w:val="16"/>
              </w:rPr>
            </w:pPr>
            <w:r w:rsidRPr="004C7EC6">
              <w:rPr>
                <w:rFonts w:ascii="Garamond" w:hAnsi="Garamond"/>
                <w:b/>
                <w:bCs/>
                <w:sz w:val="16"/>
                <w:szCs w:val="16"/>
              </w:rPr>
              <w:t>ITEM</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b/>
                <w:bCs/>
                <w:sz w:val="16"/>
                <w:szCs w:val="16"/>
              </w:rPr>
            </w:pPr>
            <w:r w:rsidRPr="004C7EC6">
              <w:rPr>
                <w:rFonts w:ascii="Garamond" w:hAnsi="Garamond"/>
                <w:b/>
                <w:bCs/>
                <w:sz w:val="16"/>
                <w:szCs w:val="16"/>
              </w:rPr>
              <w:t>QUANT</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b/>
                <w:bCs/>
                <w:sz w:val="16"/>
                <w:szCs w:val="16"/>
              </w:rPr>
            </w:pPr>
            <w:r w:rsidRPr="004C7EC6">
              <w:rPr>
                <w:rFonts w:ascii="Garamond" w:hAnsi="Garamond"/>
                <w:b/>
                <w:bCs/>
                <w:sz w:val="16"/>
                <w:szCs w:val="16"/>
              </w:rPr>
              <w:t>UNID</w:t>
            </w:r>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keepNext/>
              <w:overflowPunct w:val="0"/>
              <w:autoSpaceDE w:val="0"/>
              <w:autoSpaceDN w:val="0"/>
              <w:adjustRightInd w:val="0"/>
              <w:spacing w:after="0" w:line="240" w:lineRule="auto"/>
              <w:jc w:val="center"/>
              <w:textAlignment w:val="baseline"/>
              <w:outlineLvl w:val="4"/>
              <w:rPr>
                <w:rFonts w:ascii="Garamond" w:hAnsi="Garamond"/>
                <w:b/>
                <w:bCs/>
                <w:sz w:val="16"/>
                <w:szCs w:val="16"/>
              </w:rPr>
            </w:pPr>
            <w:r w:rsidRPr="004C7EC6">
              <w:rPr>
                <w:rFonts w:ascii="Garamond" w:hAnsi="Garamond"/>
                <w:b/>
                <w:bCs/>
                <w:sz w:val="16"/>
                <w:szCs w:val="16"/>
              </w:rPr>
              <w:t>DESCRIÇÃO</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keepNext/>
              <w:overflowPunct w:val="0"/>
              <w:autoSpaceDE w:val="0"/>
              <w:autoSpaceDN w:val="0"/>
              <w:adjustRightInd w:val="0"/>
              <w:spacing w:after="0" w:line="240" w:lineRule="auto"/>
              <w:jc w:val="center"/>
              <w:textAlignment w:val="baseline"/>
              <w:outlineLvl w:val="4"/>
              <w:rPr>
                <w:rFonts w:ascii="Garamond" w:hAnsi="Garamond"/>
                <w:b/>
                <w:bCs/>
                <w:sz w:val="16"/>
                <w:szCs w:val="16"/>
              </w:rPr>
            </w:pPr>
            <w:r w:rsidRPr="004C7EC6">
              <w:rPr>
                <w:rFonts w:ascii="Garamond" w:hAnsi="Garamond"/>
                <w:b/>
                <w:bCs/>
                <w:sz w:val="16"/>
                <w:szCs w:val="16"/>
              </w:rPr>
              <w:t>Valor Máximo do Item</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50</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Reator vapor de sódio 250 galvanizado fogo AFP</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6.250,00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50</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Reator vapor de sódio 150 w galvanizado fogo AFP</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5.500,00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160</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Reator vapor de sódio 70 w galvanizado fogo AFP</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15.360,00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4</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80</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Lâmpada vapor de sódio 250 w</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2.800,00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100</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Lâmpada vapor de sódio 150 w</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3.000,00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6</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300</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Lâmpada vapor de sódio 70 w</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8.250,00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lastRenderedPageBreak/>
              <w:t>7</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200</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Rele foto elétrico F E 220w</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5.750,00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100</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Base para rele fotoelétrico</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1.025,00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9</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250</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Conector cunha CAA tipo</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1.187,50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10</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40</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Braço galvanizado a fogo 1,5 metros</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5.600,00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11</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40</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Luminária para iluminação publica fechada ate 250 w</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6.400,00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12</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50</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Receptor de porcelana E 27</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425,00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13</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30</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Receptor de porcelana E 40</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330,00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14</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300</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Cabo flexível 2.5 mm</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540,00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15</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28</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Fita isolante anti-chama 20mt</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182,00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16</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38</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Parafuso galvanizado 16*250mm c/ porca</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361,00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17</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76</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Arruela quadrada 32*32 mm</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114,00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18</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6</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Chave de Comando em grupo 1*50</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1.170,00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19</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10</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Contactadora CWM 32º</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1.000,00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20</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20</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proofErr w:type="spellStart"/>
            <w:r w:rsidRPr="004C7EC6">
              <w:rPr>
                <w:rFonts w:ascii="Garamond" w:hAnsi="Garamond"/>
                <w:sz w:val="16"/>
                <w:szCs w:val="16"/>
              </w:rPr>
              <w:t>und</w:t>
            </w:r>
            <w:proofErr w:type="spellEnd"/>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Cinta Circular 200 mm c/ 02 parafusos e porcas</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980,00</w:t>
            </w:r>
          </w:p>
        </w:tc>
      </w:tr>
      <w:tr w:rsidR="00FB54DD" w:rsidRPr="004C7EC6" w:rsidTr="00282AE9">
        <w:tc>
          <w:tcPr>
            <w:tcW w:w="66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21</w:t>
            </w:r>
          </w:p>
        </w:tc>
        <w:tc>
          <w:tcPr>
            <w:tcW w:w="1134"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300</w:t>
            </w:r>
          </w:p>
        </w:tc>
        <w:tc>
          <w:tcPr>
            <w:tcW w:w="851"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240" w:lineRule="auto"/>
              <w:jc w:val="center"/>
              <w:textAlignment w:val="baseline"/>
              <w:rPr>
                <w:rFonts w:ascii="Garamond" w:hAnsi="Garamond"/>
                <w:sz w:val="16"/>
                <w:szCs w:val="16"/>
              </w:rPr>
            </w:pPr>
            <w:r w:rsidRPr="004C7EC6">
              <w:rPr>
                <w:rFonts w:ascii="Garamond" w:hAnsi="Garamond"/>
                <w:sz w:val="16"/>
                <w:szCs w:val="16"/>
              </w:rPr>
              <w:t>ser</w:t>
            </w:r>
          </w:p>
        </w:tc>
        <w:tc>
          <w:tcPr>
            <w:tcW w:w="4677"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both"/>
              <w:textAlignment w:val="baseline"/>
              <w:rPr>
                <w:rFonts w:ascii="Garamond" w:hAnsi="Garamond"/>
                <w:sz w:val="16"/>
                <w:szCs w:val="16"/>
              </w:rPr>
            </w:pPr>
            <w:r w:rsidRPr="004C7EC6">
              <w:rPr>
                <w:rFonts w:ascii="Garamond" w:hAnsi="Garamond"/>
                <w:sz w:val="16"/>
                <w:szCs w:val="16"/>
              </w:rPr>
              <w:t>Prestação de serviço especializado de mão de obra para substituição de peças e manutenção da iluminação publica do território do município de Bom Jesus do Oeste/SC, os serviços deverão ser executados com todos os equipamentos de segurança, exigidos de acordo com as NR 10 e 35 bem como ferramentas de uso comum e especificas para troca das peças, caminhão e demais equipamentos necessários a realização dos serviços incluindo despesa com deslocamento</w:t>
            </w:r>
          </w:p>
        </w:tc>
        <w:tc>
          <w:tcPr>
            <w:tcW w:w="1203" w:type="dxa"/>
            <w:tcBorders>
              <w:top w:val="single" w:sz="4" w:space="0" w:color="auto"/>
              <w:left w:val="single" w:sz="4" w:space="0" w:color="auto"/>
              <w:bottom w:val="single" w:sz="4" w:space="0" w:color="auto"/>
              <w:right w:val="single" w:sz="4" w:space="0" w:color="auto"/>
            </w:tcBorders>
            <w:hideMark/>
          </w:tcPr>
          <w:p w:rsidR="00FB54DD" w:rsidRPr="004C7EC6" w:rsidRDefault="00FB54DD" w:rsidP="00282AE9">
            <w:pPr>
              <w:overflowPunct w:val="0"/>
              <w:autoSpaceDE w:val="0"/>
              <w:autoSpaceDN w:val="0"/>
              <w:adjustRightInd w:val="0"/>
              <w:spacing w:after="0" w:line="360" w:lineRule="auto"/>
              <w:jc w:val="right"/>
              <w:textAlignment w:val="baseline"/>
              <w:rPr>
                <w:rFonts w:ascii="Garamond" w:hAnsi="Garamond"/>
                <w:sz w:val="16"/>
                <w:szCs w:val="16"/>
              </w:rPr>
            </w:pPr>
            <w:r w:rsidRPr="004C7EC6">
              <w:rPr>
                <w:rFonts w:ascii="Garamond" w:hAnsi="Garamond"/>
                <w:sz w:val="16"/>
                <w:szCs w:val="16"/>
              </w:rPr>
              <w:t>60.000,00</w:t>
            </w:r>
          </w:p>
        </w:tc>
      </w:tr>
    </w:tbl>
    <w:p w:rsidR="00FB54DD" w:rsidRDefault="00FB54DD" w:rsidP="007B5622">
      <w:pPr>
        <w:widowControl w:val="0"/>
        <w:jc w:val="both"/>
        <w:rPr>
          <w:rFonts w:ascii="Garamond" w:hAnsi="Garamond" w:cs="Arial"/>
          <w:sz w:val="24"/>
          <w:szCs w:val="24"/>
        </w:rPr>
      </w:pPr>
    </w:p>
    <w:p w:rsidR="007B5622" w:rsidRPr="007B5622" w:rsidRDefault="007B5622" w:rsidP="007B5622">
      <w:pPr>
        <w:widowControl w:val="0"/>
        <w:jc w:val="both"/>
        <w:rPr>
          <w:rFonts w:ascii="Garamond" w:hAnsi="Garamond" w:cs="Arial"/>
          <w:sz w:val="24"/>
          <w:szCs w:val="24"/>
        </w:rPr>
      </w:pPr>
      <w:r w:rsidRPr="007B5622">
        <w:rPr>
          <w:rFonts w:ascii="Garamond" w:hAnsi="Garamond" w:cs="Arial"/>
          <w:sz w:val="24"/>
          <w:szCs w:val="24"/>
        </w:rPr>
        <w:t xml:space="preserve">A presente licitação tem por objetivo a obtenção da proposta mais vantajosa para </w:t>
      </w:r>
      <w:r w:rsidR="00FB54DD" w:rsidRPr="004C7EC6">
        <w:rPr>
          <w:rFonts w:ascii="Garamond" w:hAnsi="Garamond"/>
          <w:b/>
          <w:i/>
          <w:sz w:val="24"/>
          <w:szCs w:val="24"/>
          <w:u w:val="single"/>
        </w:rPr>
        <w:t xml:space="preserve">Contratação de empresa para prestação de serviço técnicos com equipe especializada e fornecimento de material </w:t>
      </w:r>
      <w:bookmarkStart w:id="0" w:name="_GoBack"/>
      <w:bookmarkEnd w:id="0"/>
      <w:r w:rsidR="00FB54DD" w:rsidRPr="004C7EC6">
        <w:rPr>
          <w:rFonts w:ascii="Garamond" w:hAnsi="Garamond"/>
          <w:b/>
          <w:i/>
          <w:sz w:val="24"/>
          <w:szCs w:val="24"/>
          <w:u w:val="single"/>
        </w:rPr>
        <w:t>elétrico,</w:t>
      </w:r>
      <w:r w:rsidR="00FB54DD" w:rsidRPr="004C7EC6">
        <w:rPr>
          <w:rFonts w:ascii="Garamond" w:hAnsi="Garamond"/>
          <w:b/>
          <w:i/>
          <w:sz w:val="24"/>
          <w:szCs w:val="24"/>
          <w:u w:val="single"/>
        </w:rPr>
        <w:t xml:space="preserve"> para manutenção de iluminação publica no município de Bom Jesus do Oeste - SC</w:t>
      </w:r>
      <w:r w:rsidRPr="007B5622">
        <w:rPr>
          <w:rFonts w:ascii="Garamond" w:hAnsi="Garamond" w:cs="Arial"/>
          <w:sz w:val="24"/>
          <w:szCs w:val="24"/>
        </w:rPr>
        <w:t>, conforme detalhamento do Edital, conforme especificações do Anexo I.</w:t>
      </w:r>
    </w:p>
    <w:p w:rsidR="007B5622" w:rsidRPr="007B5622" w:rsidRDefault="007B5622" w:rsidP="007B5622">
      <w:pPr>
        <w:autoSpaceDE w:val="0"/>
        <w:autoSpaceDN w:val="0"/>
        <w:adjustRightInd w:val="0"/>
        <w:jc w:val="both"/>
        <w:rPr>
          <w:rFonts w:ascii="Garamond" w:hAnsi="Garamond" w:cs="Arial"/>
          <w:sz w:val="24"/>
          <w:szCs w:val="24"/>
        </w:rPr>
      </w:pPr>
      <w:r w:rsidRPr="007B5622">
        <w:rPr>
          <w:rFonts w:ascii="Garamond" w:hAnsi="Garamond" w:cs="Arial"/>
          <w:sz w:val="24"/>
          <w:szCs w:val="24"/>
        </w:rPr>
        <w:t>1.2. O Objeto descrito na presente ata registro de preços devera ser prestada no Munícipio de Bom Jesus do Oeste sem custo adicional;</w:t>
      </w:r>
    </w:p>
    <w:p w:rsidR="007B5622" w:rsidRPr="007B5622" w:rsidRDefault="007B5622" w:rsidP="007B5622">
      <w:pPr>
        <w:autoSpaceDE w:val="0"/>
        <w:autoSpaceDN w:val="0"/>
        <w:adjustRightInd w:val="0"/>
        <w:jc w:val="both"/>
        <w:rPr>
          <w:rFonts w:ascii="Garamond" w:hAnsi="Garamond" w:cs="Arial"/>
          <w:sz w:val="24"/>
          <w:szCs w:val="24"/>
        </w:rPr>
      </w:pPr>
      <w:r w:rsidRPr="007B5622">
        <w:rPr>
          <w:rFonts w:ascii="Garamond" w:hAnsi="Garamond" w:cs="Arial"/>
          <w:sz w:val="24"/>
          <w:szCs w:val="24"/>
        </w:rPr>
        <w:t xml:space="preserve">1.3 Informações e esclarecimentos adicionais necessários ao cumprimento das obrigações da empresa contratada serão fornecidos pelo </w:t>
      </w:r>
      <w:r w:rsidRPr="007B5622">
        <w:rPr>
          <w:rFonts w:ascii="Garamond" w:hAnsi="Garamond" w:cs="Arial"/>
          <w:b/>
          <w:sz w:val="24"/>
          <w:szCs w:val="24"/>
        </w:rPr>
        <w:t xml:space="preserve">Município de </w:t>
      </w:r>
      <w:r w:rsidRPr="007B5622">
        <w:rPr>
          <w:rFonts w:ascii="Garamond" w:eastAsia="Arial Unicode MS" w:hAnsi="Garamond" w:cs="Arial"/>
          <w:b/>
          <w:sz w:val="24"/>
          <w:szCs w:val="24"/>
        </w:rPr>
        <w:t>Bom Jesus do Oeste - SC</w:t>
      </w:r>
      <w:r w:rsidRPr="007B5622">
        <w:rPr>
          <w:rFonts w:ascii="Garamond" w:hAnsi="Garamond" w:cs="Arial"/>
          <w:sz w:val="24"/>
          <w:szCs w:val="24"/>
        </w:rPr>
        <w:t>.</w:t>
      </w:r>
    </w:p>
    <w:p w:rsidR="007B5622" w:rsidRPr="007B5622" w:rsidRDefault="007B5622" w:rsidP="007B5622">
      <w:pPr>
        <w:widowControl w:val="0"/>
        <w:ind w:right="-142"/>
        <w:jc w:val="both"/>
        <w:rPr>
          <w:rFonts w:ascii="Garamond" w:hAnsi="Garamond" w:cs="Arial"/>
          <w:b/>
          <w:sz w:val="24"/>
          <w:szCs w:val="24"/>
        </w:rPr>
      </w:pPr>
      <w:r w:rsidRPr="007B5622">
        <w:rPr>
          <w:rFonts w:ascii="Garamond" w:hAnsi="Garamond" w:cs="Arial"/>
          <w:b/>
          <w:sz w:val="24"/>
          <w:szCs w:val="24"/>
        </w:rPr>
        <w:t>2- DA EXPECTATIVA DO FORNECIMENTO</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2.1- O ajuste com o fornecedor registrado será formalizado pelo Município de Bom Jesus do Oeste, mediante emissão da respectiva nota de empenho, observadas as disposições contidas no Edital do Processo Licitatório de Pregão Presencia</w:t>
      </w:r>
      <w:r w:rsidR="00FB54DD">
        <w:rPr>
          <w:rFonts w:ascii="Garamond" w:hAnsi="Garamond" w:cs="Arial"/>
          <w:sz w:val="24"/>
          <w:szCs w:val="24"/>
        </w:rPr>
        <w:t>l para Registro de Preços nº. 040</w:t>
      </w:r>
      <w:r w:rsidRPr="007B5622">
        <w:rPr>
          <w:rFonts w:ascii="Garamond" w:hAnsi="Garamond" w:cs="Arial"/>
          <w:sz w:val="24"/>
          <w:szCs w:val="24"/>
        </w:rPr>
        <w:t>/2016.</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2.2- O compromisso de entrega só será caracterizado mediante o comprovado recebimento pelo Fornecedor da Ordem de Compra ou Nota de Empenho, decorrente desta Ata de Registro de Preços e do Edital de Pregão Presencial nº. 0</w:t>
      </w:r>
      <w:r w:rsidR="00FB54DD">
        <w:rPr>
          <w:rFonts w:ascii="Garamond" w:hAnsi="Garamond" w:cs="Arial"/>
          <w:sz w:val="24"/>
          <w:szCs w:val="24"/>
        </w:rPr>
        <w:t>40</w:t>
      </w:r>
      <w:r w:rsidRPr="007B5622">
        <w:rPr>
          <w:rFonts w:ascii="Garamond" w:hAnsi="Garamond" w:cs="Arial"/>
          <w:sz w:val="24"/>
          <w:szCs w:val="24"/>
        </w:rPr>
        <w:t xml:space="preserve">/2016 que se fará de acordo com </w:t>
      </w:r>
      <w:r w:rsidRPr="007B5622">
        <w:rPr>
          <w:rFonts w:ascii="Garamond" w:hAnsi="Garamond" w:cs="Arial"/>
          <w:sz w:val="24"/>
          <w:szCs w:val="24"/>
        </w:rPr>
        <w:lastRenderedPageBreak/>
        <w:t>a necessidade do Executivo.</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2.3-O fornecedor registrado fica obrigado a atender todos os pedidos efetuados durante a vigência desta ata de Registro de Preços.</w:t>
      </w:r>
    </w:p>
    <w:p w:rsidR="007B5622" w:rsidRPr="007B5622" w:rsidRDefault="007B5622" w:rsidP="007B5622">
      <w:pPr>
        <w:widowControl w:val="0"/>
        <w:ind w:right="-142"/>
        <w:jc w:val="both"/>
        <w:rPr>
          <w:rFonts w:ascii="Garamond" w:hAnsi="Garamond" w:cs="Arial"/>
          <w:b/>
          <w:sz w:val="24"/>
          <w:szCs w:val="24"/>
        </w:rPr>
      </w:pPr>
      <w:r w:rsidRPr="007B5622">
        <w:rPr>
          <w:rFonts w:ascii="Garamond" w:hAnsi="Garamond" w:cs="Arial"/>
          <w:b/>
          <w:sz w:val="24"/>
          <w:szCs w:val="24"/>
        </w:rPr>
        <w:t>3- DO CONTROLE DOS PREÇOS REGISTRADOS</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3.1- A Existência de Preços Registrados não obriga o Município a firmar as contratações que deles poderão advir, facultando-lhes a realização de licitação específica para a aquisição pretendida sendo assegurado ao beneficiário do registro preferência de fornecimento em igualdade de condições.</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3.2- O Contratado fica obrigado a aceitar nas mesmo condições contratuais os acréscimos dos itens licitados, respeitados os limites legais, conforme estabelece o § 1º artigo 65 da Lei 8.666/93.</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3.3- Os preços durante a vigência da Ata serão fixos e irreajustáveis exceto nas hipóteses devidamente comprovadas, de ocorrência de situação prevista na alínea “d” do inciso II do artigo 65 da Lei 8.666/93 ou de redução dos preços praticados no mercado.</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3.3.1 – A Ata poderá sofrer alterações de acordo com as condições estabelecidas no artigo 65 da Lei Federal nº 8.666/93.</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3.3.2- A qualquer tempo, o preço registrado poderá ser revisto em decorrência de eventual redução daquele existente no mercado, cabendo ao Município convocar a empresa fornecedora registrada para negociar o novo valor.</w:t>
      </w:r>
    </w:p>
    <w:p w:rsidR="007B5622" w:rsidRPr="007B5622" w:rsidRDefault="007B5622" w:rsidP="007B5622">
      <w:pPr>
        <w:overflowPunct w:val="0"/>
        <w:autoSpaceDE w:val="0"/>
        <w:autoSpaceDN w:val="0"/>
        <w:adjustRightInd w:val="0"/>
        <w:jc w:val="both"/>
        <w:textAlignment w:val="baseline"/>
        <w:rPr>
          <w:rFonts w:ascii="Garamond" w:hAnsi="Garamond" w:cs="Arial"/>
          <w:b/>
          <w:sz w:val="24"/>
          <w:szCs w:val="24"/>
        </w:rPr>
      </w:pPr>
      <w:r w:rsidRPr="007B5622">
        <w:rPr>
          <w:rFonts w:ascii="Garamond" w:hAnsi="Garamond" w:cs="Arial"/>
          <w:b/>
          <w:sz w:val="24"/>
          <w:szCs w:val="24"/>
        </w:rPr>
        <w:t>4. DO CANCELAMENTO DOS PREÇOS REGISTRADOS</w:t>
      </w:r>
    </w:p>
    <w:p w:rsidR="007B5622" w:rsidRPr="007B5622" w:rsidRDefault="007B5622" w:rsidP="007B5622">
      <w:pPr>
        <w:overflowPunct w:val="0"/>
        <w:autoSpaceDE w:val="0"/>
        <w:autoSpaceDN w:val="0"/>
        <w:adjustRightInd w:val="0"/>
        <w:jc w:val="both"/>
        <w:textAlignment w:val="baseline"/>
        <w:rPr>
          <w:rFonts w:ascii="Garamond" w:hAnsi="Garamond" w:cs="Arial"/>
          <w:sz w:val="24"/>
          <w:szCs w:val="24"/>
        </w:rPr>
      </w:pPr>
      <w:r w:rsidRPr="007B5622">
        <w:rPr>
          <w:rFonts w:ascii="Garamond" w:hAnsi="Garamond" w:cs="Arial"/>
          <w:sz w:val="24"/>
          <w:szCs w:val="24"/>
        </w:rPr>
        <w:t>4.1 O fornecedor terá seu registro cancelado, assegurado ao contraditório e ampla defesa, quando:</w:t>
      </w:r>
    </w:p>
    <w:p w:rsidR="007B5622" w:rsidRPr="007B5622" w:rsidRDefault="007B5622" w:rsidP="007B5622">
      <w:pPr>
        <w:numPr>
          <w:ilvl w:val="0"/>
          <w:numId w:val="3"/>
        </w:numPr>
        <w:overflowPunct w:val="0"/>
        <w:autoSpaceDE w:val="0"/>
        <w:autoSpaceDN w:val="0"/>
        <w:adjustRightInd w:val="0"/>
        <w:spacing w:after="0" w:line="240" w:lineRule="auto"/>
        <w:jc w:val="both"/>
        <w:textAlignment w:val="baseline"/>
        <w:rPr>
          <w:rFonts w:ascii="Garamond" w:hAnsi="Garamond" w:cs="Arial"/>
          <w:sz w:val="24"/>
          <w:szCs w:val="24"/>
        </w:rPr>
      </w:pPr>
      <w:r w:rsidRPr="007B5622">
        <w:rPr>
          <w:rFonts w:ascii="Garamond" w:hAnsi="Garamond" w:cs="Arial"/>
          <w:sz w:val="24"/>
          <w:szCs w:val="24"/>
        </w:rPr>
        <w:t>Não cumprir as obrigações da presente Ata;</w:t>
      </w:r>
    </w:p>
    <w:p w:rsidR="007B5622" w:rsidRPr="007B5622" w:rsidRDefault="007B5622" w:rsidP="007B5622">
      <w:pPr>
        <w:numPr>
          <w:ilvl w:val="0"/>
          <w:numId w:val="3"/>
        </w:numPr>
        <w:overflowPunct w:val="0"/>
        <w:autoSpaceDE w:val="0"/>
        <w:autoSpaceDN w:val="0"/>
        <w:adjustRightInd w:val="0"/>
        <w:spacing w:after="0" w:line="240" w:lineRule="auto"/>
        <w:jc w:val="both"/>
        <w:textAlignment w:val="baseline"/>
        <w:rPr>
          <w:rFonts w:ascii="Garamond" w:hAnsi="Garamond" w:cs="Arial"/>
          <w:sz w:val="24"/>
          <w:szCs w:val="24"/>
        </w:rPr>
      </w:pPr>
      <w:r w:rsidRPr="007B5622">
        <w:rPr>
          <w:rFonts w:ascii="Garamond" w:hAnsi="Garamond" w:cs="Arial"/>
          <w:sz w:val="24"/>
          <w:szCs w:val="24"/>
        </w:rPr>
        <w:t>Não retirar a Nota de Empenho no prazo estabelecido pela Administração sem justificativa aceitável;</w:t>
      </w:r>
    </w:p>
    <w:p w:rsidR="007B5622" w:rsidRPr="007B5622" w:rsidRDefault="007B5622" w:rsidP="007B5622">
      <w:pPr>
        <w:numPr>
          <w:ilvl w:val="0"/>
          <w:numId w:val="3"/>
        </w:numPr>
        <w:overflowPunct w:val="0"/>
        <w:autoSpaceDE w:val="0"/>
        <w:autoSpaceDN w:val="0"/>
        <w:adjustRightInd w:val="0"/>
        <w:spacing w:after="0" w:line="240" w:lineRule="auto"/>
        <w:jc w:val="both"/>
        <w:textAlignment w:val="baseline"/>
        <w:rPr>
          <w:rFonts w:ascii="Garamond" w:hAnsi="Garamond" w:cs="Arial"/>
          <w:sz w:val="24"/>
          <w:szCs w:val="24"/>
        </w:rPr>
      </w:pPr>
      <w:r w:rsidRPr="007B5622">
        <w:rPr>
          <w:rFonts w:ascii="Garamond" w:hAnsi="Garamond" w:cs="Arial"/>
          <w:sz w:val="24"/>
          <w:szCs w:val="24"/>
        </w:rPr>
        <w:t>Não aceitar reduzir seu preço registrado na hipótese de este se apresentar superior aos praticados no mercado;</w:t>
      </w:r>
    </w:p>
    <w:p w:rsidR="007B5622" w:rsidRPr="007B5622" w:rsidRDefault="007B5622" w:rsidP="007B5622">
      <w:pPr>
        <w:numPr>
          <w:ilvl w:val="0"/>
          <w:numId w:val="3"/>
        </w:numPr>
        <w:overflowPunct w:val="0"/>
        <w:autoSpaceDE w:val="0"/>
        <w:autoSpaceDN w:val="0"/>
        <w:adjustRightInd w:val="0"/>
        <w:spacing w:after="0" w:line="240" w:lineRule="auto"/>
        <w:jc w:val="both"/>
        <w:textAlignment w:val="baseline"/>
        <w:rPr>
          <w:rFonts w:ascii="Garamond" w:hAnsi="Garamond" w:cs="Arial"/>
          <w:sz w:val="24"/>
          <w:szCs w:val="24"/>
        </w:rPr>
      </w:pPr>
      <w:r w:rsidRPr="007B5622">
        <w:rPr>
          <w:rFonts w:ascii="Garamond" w:hAnsi="Garamond" w:cs="Arial"/>
          <w:sz w:val="24"/>
          <w:szCs w:val="24"/>
        </w:rPr>
        <w:t>Por razões de interesse público devidamente demonstrado e justificado pela Administração.</w:t>
      </w:r>
    </w:p>
    <w:p w:rsidR="00FB54DD" w:rsidRDefault="00FB54DD" w:rsidP="007B5622">
      <w:pPr>
        <w:overflowPunct w:val="0"/>
        <w:autoSpaceDE w:val="0"/>
        <w:autoSpaceDN w:val="0"/>
        <w:adjustRightInd w:val="0"/>
        <w:jc w:val="both"/>
        <w:textAlignment w:val="baseline"/>
        <w:rPr>
          <w:rFonts w:ascii="Garamond" w:hAnsi="Garamond" w:cs="Arial"/>
          <w:sz w:val="24"/>
          <w:szCs w:val="24"/>
        </w:rPr>
      </w:pPr>
    </w:p>
    <w:p w:rsidR="007B5622" w:rsidRPr="007B5622" w:rsidRDefault="007B5622" w:rsidP="007B5622">
      <w:pPr>
        <w:overflowPunct w:val="0"/>
        <w:autoSpaceDE w:val="0"/>
        <w:autoSpaceDN w:val="0"/>
        <w:adjustRightInd w:val="0"/>
        <w:jc w:val="both"/>
        <w:textAlignment w:val="baseline"/>
        <w:rPr>
          <w:rFonts w:ascii="Garamond" w:hAnsi="Garamond" w:cs="Arial"/>
          <w:sz w:val="24"/>
          <w:szCs w:val="24"/>
        </w:rPr>
      </w:pPr>
      <w:r w:rsidRPr="007B5622">
        <w:rPr>
          <w:rFonts w:ascii="Garamond" w:hAnsi="Garamond" w:cs="Arial"/>
          <w:sz w:val="24"/>
          <w:szCs w:val="24"/>
        </w:rPr>
        <w:t>4.2. O fornecedor poderá solicitar o cancelamento de seu registro, na ocorrência de fato superveniente que venha comprometer a perfeita execução contratual, decorrente de caso fortuito ou força maior, devidamente comprovado.</w:t>
      </w:r>
    </w:p>
    <w:p w:rsidR="007B5622" w:rsidRPr="007B5622" w:rsidRDefault="007B5622" w:rsidP="007B5622">
      <w:pPr>
        <w:widowControl w:val="0"/>
        <w:ind w:right="-142"/>
        <w:jc w:val="both"/>
        <w:rPr>
          <w:rFonts w:ascii="Garamond" w:hAnsi="Garamond" w:cs="Arial"/>
          <w:b/>
          <w:sz w:val="24"/>
          <w:szCs w:val="24"/>
        </w:rPr>
      </w:pPr>
    </w:p>
    <w:p w:rsidR="007B5622" w:rsidRPr="007B5622" w:rsidRDefault="007B5622" w:rsidP="007B5622">
      <w:pPr>
        <w:widowControl w:val="0"/>
        <w:ind w:right="-142"/>
        <w:jc w:val="both"/>
        <w:rPr>
          <w:rFonts w:ascii="Garamond" w:hAnsi="Garamond" w:cs="Arial"/>
          <w:b/>
          <w:sz w:val="24"/>
          <w:szCs w:val="24"/>
        </w:rPr>
      </w:pPr>
      <w:r w:rsidRPr="007B5622">
        <w:rPr>
          <w:rFonts w:ascii="Garamond" w:hAnsi="Garamond" w:cs="Arial"/>
          <w:b/>
          <w:sz w:val="24"/>
          <w:szCs w:val="24"/>
        </w:rPr>
        <w:lastRenderedPageBreak/>
        <w:t>CLÁUSULA QUINTA – DA VALIDADE DA ATA DE REGISTRO DE PREÇOS</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5.1 A PRESENTE Ata de Registro de Preços entrará em vigor na data de sua assinatura e terá validade de 01(um) ano, ou até que se esgote o valor total, sendo o que ocorrer primeiro.</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5.2 - Durante o prazo de validade desta Ata de Registro de Preços o Município de Bom Jesus do Oeste não será obrigada a firmar as contratações que dele poderão advir, facultando-se a realização de licitação específica para a aquisição pretendida sendo assegurado ao beneficiário do registro preferência de fornecimento em igualdade de condições.</w:t>
      </w:r>
    </w:p>
    <w:p w:rsidR="007B5622" w:rsidRPr="007B5622" w:rsidRDefault="007B5622" w:rsidP="007B5622">
      <w:pPr>
        <w:widowControl w:val="0"/>
        <w:ind w:right="-142"/>
        <w:jc w:val="both"/>
        <w:rPr>
          <w:rFonts w:ascii="Garamond" w:hAnsi="Garamond" w:cs="Arial"/>
          <w:b/>
          <w:sz w:val="24"/>
          <w:szCs w:val="24"/>
        </w:rPr>
      </w:pPr>
      <w:r w:rsidRPr="007B5622">
        <w:rPr>
          <w:rFonts w:ascii="Garamond" w:hAnsi="Garamond" w:cs="Arial"/>
          <w:b/>
          <w:sz w:val="24"/>
          <w:szCs w:val="24"/>
        </w:rPr>
        <w:t>CLÁUSULA SEXTA - DAS PENALIDADES:</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6.1 - O não cumprimento deste Contrato no “todo” ou em “parte” sujeitará a Contratada a todas as penalidades previstas em Lei e no presente instrumento, a saber:</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I - Advertência;</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II - Multa de 10% (dez por cento) pelo descumprimento do Contrato, sobre o valor do Contrato.</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 xml:space="preserve">III - Multa de 0,3% (três décimos por cento) por dia de atraso injustificado na execução dos serviços/fornecimento, sendo descontada de imediato no pagamento devido ou cobrado judicialmente, se for o caso. </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 xml:space="preserve">IV - Suspensão temporária de participação em licitações e impedimento de contratar com o </w:t>
      </w:r>
      <w:r w:rsidRPr="007B5622">
        <w:rPr>
          <w:rFonts w:ascii="Garamond" w:hAnsi="Garamond" w:cs="Arial"/>
          <w:b/>
          <w:sz w:val="24"/>
          <w:szCs w:val="24"/>
        </w:rPr>
        <w:t xml:space="preserve">Município de </w:t>
      </w:r>
      <w:r w:rsidRPr="007B5622">
        <w:rPr>
          <w:rFonts w:ascii="Garamond" w:eastAsia="Arial Unicode MS" w:hAnsi="Garamond" w:cs="Arial"/>
          <w:b/>
          <w:sz w:val="24"/>
          <w:szCs w:val="24"/>
        </w:rPr>
        <w:t>Bom Jesus do Oeste - SC</w:t>
      </w:r>
      <w:r w:rsidRPr="007B5622">
        <w:rPr>
          <w:rFonts w:ascii="Garamond" w:hAnsi="Garamond" w:cs="Arial"/>
          <w:sz w:val="24"/>
          <w:szCs w:val="24"/>
        </w:rPr>
        <w:t>, no prazo de até 02(dois) anos.</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V - Declaração de inidoneidade para licitar ou contratar com o Município enquanto perdurarem os motivos determinantes da punição ou até que seja promovida a reabilitação perante o mesmo</w:t>
      </w:r>
      <w:r w:rsidRPr="007B5622">
        <w:rPr>
          <w:rFonts w:ascii="Garamond" w:eastAsia="Arial Unicode MS" w:hAnsi="Garamond" w:cs="Arial"/>
          <w:b/>
          <w:sz w:val="24"/>
          <w:szCs w:val="24"/>
        </w:rPr>
        <w:t>.</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6.2 - Antes da aplicação de quaisquer das demais penalidades, o Contratado será advertido, devendo apresentar defesa em 05 (cinco) dias úteis.</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6.3 - O contratado, durante a execução do Contrato, somente poderá receber 03 (três) advertências, quando, então, será declarado o inadimplemento do Contratado, com aplicação das penalidades cabíveis. O Município, porém, poderá considerar rescindido o Contrato mesmo que só tenha ocorrido uma advertência.</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6.4 - As advertências, quando seguidas de justificativa aceita pelo Município, não serão computadas para o fim previsto no parágrafo acima.</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6.5 - As advertências, quando não seguidas de justificativa aceita pelo Município, darão ensejo à aplicação das penalidades previstas no item 10.1.</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 xml:space="preserve">6.6 - As multas previstas nos itens "II" e "III" poderão ser aplicadas em conjunto ou </w:t>
      </w:r>
      <w:r w:rsidRPr="007B5622">
        <w:rPr>
          <w:rFonts w:ascii="Garamond" w:hAnsi="Garamond" w:cs="Arial"/>
          <w:sz w:val="24"/>
          <w:szCs w:val="24"/>
        </w:rPr>
        <w:lastRenderedPageBreak/>
        <w:t>poderão ser acumuladas com uma das penalidades previstas nos itens "IV" e "V" da cláusula 10.1.</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 xml:space="preserve">6.7 - A multa moratória será calculada do momento em que ocorreu o fato gerador e, não, da advertência, estando limitada a 10% (dez por cento), quando deverá ser rescindido o Contrato, e aplicada, também, a multa cominatória de 10% (dez por cento).  Poderá o Município, entretanto, antes de atingido o </w:t>
      </w:r>
      <w:proofErr w:type="spellStart"/>
      <w:r w:rsidRPr="007B5622">
        <w:rPr>
          <w:rFonts w:ascii="Garamond" w:hAnsi="Garamond" w:cs="Arial"/>
          <w:sz w:val="24"/>
          <w:szCs w:val="24"/>
        </w:rPr>
        <w:t>prefalado</w:t>
      </w:r>
      <w:proofErr w:type="spellEnd"/>
      <w:r w:rsidRPr="007B5622">
        <w:rPr>
          <w:rFonts w:ascii="Garamond" w:hAnsi="Garamond" w:cs="Arial"/>
          <w:sz w:val="24"/>
          <w:szCs w:val="24"/>
        </w:rPr>
        <w:t xml:space="preserve"> limite, rescindir o Contrato em razão do atraso.</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 xml:space="preserve">6.8 – O Município poderá considerar outros fatos, que não o simples atraso na execução dos serviços, para entender rescindido o Contrato.            </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6.9 - A inidoneidade do contratado será declarada pela Secretária Municipal de Finanças, a fim de que, opere seus efeitos perante todo o Município.</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6.10 - Não confirmada à declaração de inidoneidade, será esta considerada como suspensão para contratar com o Município pelo prazo máximo.</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6.11 - Poderão ser declarados inidôneos ou receberem a pena de suspensão, acima tratada, as empresas ou profissionais que, em razão dos contratos regidos pela Lei n.º 8.666/93:</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 xml:space="preserve">a - tenham sofrido condenação definitiva por praticarem, por meios dolosos, fraude fiscal no recolhimento de quaisquer tributos; </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b - tenham praticado atos ilícitos visando frustrar os objetivos da licitação;</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 xml:space="preserve">c - demonstrarem não possuir idoneidade para contratar com o </w:t>
      </w:r>
      <w:r w:rsidR="00FB54DD" w:rsidRPr="007B5622">
        <w:rPr>
          <w:rFonts w:ascii="Garamond" w:hAnsi="Garamond" w:cs="Arial"/>
          <w:sz w:val="24"/>
          <w:szCs w:val="24"/>
        </w:rPr>
        <w:t>Município</w:t>
      </w:r>
      <w:r w:rsidRPr="007B5622">
        <w:rPr>
          <w:rFonts w:ascii="Garamond" w:hAnsi="Garamond" w:cs="Arial"/>
          <w:sz w:val="24"/>
          <w:szCs w:val="24"/>
        </w:rPr>
        <w:t xml:space="preserve"> em virtude de atos ilícitos praticados.</w:t>
      </w:r>
    </w:p>
    <w:p w:rsidR="007B5622" w:rsidRPr="007B5622" w:rsidRDefault="007B5622" w:rsidP="007B5622">
      <w:pPr>
        <w:overflowPunct w:val="0"/>
        <w:autoSpaceDE w:val="0"/>
        <w:autoSpaceDN w:val="0"/>
        <w:adjustRightInd w:val="0"/>
        <w:jc w:val="both"/>
        <w:textAlignment w:val="baseline"/>
        <w:rPr>
          <w:rFonts w:ascii="Garamond" w:hAnsi="Garamond" w:cs="Arial"/>
          <w:b/>
          <w:sz w:val="24"/>
          <w:szCs w:val="24"/>
        </w:rPr>
      </w:pPr>
      <w:r w:rsidRPr="007B5622">
        <w:rPr>
          <w:rFonts w:ascii="Garamond" w:hAnsi="Garamond" w:cs="Arial"/>
          <w:b/>
          <w:sz w:val="24"/>
          <w:szCs w:val="24"/>
        </w:rPr>
        <w:t>7. DA PUBLICIDADE</w:t>
      </w:r>
    </w:p>
    <w:p w:rsidR="007B5622" w:rsidRPr="007B5622" w:rsidRDefault="007B5622" w:rsidP="007B5622">
      <w:pPr>
        <w:widowControl w:val="0"/>
        <w:ind w:right="-142"/>
        <w:jc w:val="both"/>
        <w:rPr>
          <w:rFonts w:ascii="Garamond" w:hAnsi="Garamond" w:cs="Arial"/>
          <w:sz w:val="24"/>
          <w:szCs w:val="24"/>
        </w:rPr>
      </w:pPr>
      <w:r w:rsidRPr="007B5622">
        <w:rPr>
          <w:rFonts w:ascii="Garamond" w:hAnsi="Garamond" w:cs="Arial"/>
          <w:sz w:val="24"/>
          <w:szCs w:val="24"/>
        </w:rPr>
        <w:t>7.1 A Ata de Registro de Preços e suas alterações, se houver, serão publicadas no órgão oficial de divulgação do Município.</w:t>
      </w:r>
    </w:p>
    <w:p w:rsidR="007B5622" w:rsidRPr="007B5622" w:rsidRDefault="007B5622" w:rsidP="007B5622">
      <w:pPr>
        <w:jc w:val="both"/>
        <w:rPr>
          <w:rFonts w:ascii="Garamond" w:hAnsi="Garamond" w:cs="Arial"/>
          <w:sz w:val="24"/>
          <w:szCs w:val="24"/>
        </w:rPr>
      </w:pPr>
      <w:r w:rsidRPr="007B5622">
        <w:rPr>
          <w:rFonts w:ascii="Garamond" w:hAnsi="Garamond" w:cs="Arial"/>
          <w:b/>
          <w:smallCaps/>
          <w:sz w:val="24"/>
          <w:szCs w:val="24"/>
        </w:rPr>
        <w:t>8- DAS OBRIGAÇÕES DAS PARTES</w:t>
      </w:r>
    </w:p>
    <w:p w:rsidR="007B5622" w:rsidRPr="007B5622" w:rsidRDefault="007B5622" w:rsidP="007B5622">
      <w:pPr>
        <w:jc w:val="both"/>
        <w:outlineLvl w:val="0"/>
        <w:rPr>
          <w:rFonts w:ascii="Garamond" w:hAnsi="Garamond" w:cs="Arial"/>
          <w:b/>
          <w:sz w:val="24"/>
          <w:szCs w:val="24"/>
        </w:rPr>
      </w:pPr>
      <w:r w:rsidRPr="007B5622">
        <w:rPr>
          <w:rFonts w:ascii="Garamond" w:hAnsi="Garamond" w:cs="Arial"/>
          <w:b/>
          <w:sz w:val="24"/>
          <w:szCs w:val="24"/>
        </w:rPr>
        <w:t>I –</w:t>
      </w:r>
      <w:r w:rsidRPr="007B5622">
        <w:rPr>
          <w:rFonts w:ascii="Garamond" w:hAnsi="Garamond" w:cs="Arial"/>
          <w:sz w:val="24"/>
          <w:szCs w:val="24"/>
        </w:rPr>
        <w:t xml:space="preserve"> </w:t>
      </w:r>
      <w:r w:rsidRPr="007B5622">
        <w:rPr>
          <w:rFonts w:ascii="Garamond" w:hAnsi="Garamond" w:cs="Arial"/>
          <w:b/>
          <w:sz w:val="24"/>
          <w:szCs w:val="24"/>
        </w:rPr>
        <w:t>DO CONTRATADO:</w:t>
      </w:r>
    </w:p>
    <w:p w:rsidR="007B5622" w:rsidRPr="007B5622" w:rsidRDefault="007B5622" w:rsidP="007B5622">
      <w:pPr>
        <w:jc w:val="both"/>
        <w:outlineLvl w:val="0"/>
        <w:rPr>
          <w:rFonts w:ascii="Garamond" w:hAnsi="Garamond" w:cs="Arial"/>
          <w:bCs/>
          <w:sz w:val="24"/>
          <w:szCs w:val="24"/>
        </w:rPr>
      </w:pPr>
      <w:r w:rsidRPr="007B5622">
        <w:rPr>
          <w:rFonts w:ascii="Garamond" w:hAnsi="Garamond" w:cs="Arial"/>
          <w:bCs/>
          <w:sz w:val="24"/>
          <w:szCs w:val="24"/>
        </w:rPr>
        <w:t xml:space="preserve"> </w:t>
      </w:r>
      <w:r w:rsidRPr="007B5622">
        <w:rPr>
          <w:rFonts w:ascii="Garamond" w:hAnsi="Garamond" w:cs="Arial"/>
          <w:b/>
          <w:bCs/>
          <w:sz w:val="24"/>
          <w:szCs w:val="24"/>
        </w:rPr>
        <w:t>a)</w:t>
      </w:r>
      <w:r w:rsidRPr="007B5622">
        <w:rPr>
          <w:rFonts w:ascii="Garamond" w:hAnsi="Garamond" w:cs="Arial"/>
          <w:bCs/>
          <w:sz w:val="24"/>
          <w:szCs w:val="24"/>
        </w:rPr>
        <w:t xml:space="preserve"> </w:t>
      </w:r>
      <w:r w:rsidRPr="007B5622">
        <w:rPr>
          <w:rFonts w:ascii="Garamond" w:hAnsi="Garamond" w:cs="Arial"/>
          <w:sz w:val="24"/>
          <w:szCs w:val="24"/>
        </w:rPr>
        <w:t>Prestar a execução dos serviços na forma ajustada;</w:t>
      </w:r>
    </w:p>
    <w:p w:rsidR="007B5622" w:rsidRPr="007B5622" w:rsidRDefault="007B5622" w:rsidP="007B5622">
      <w:pPr>
        <w:jc w:val="both"/>
        <w:outlineLvl w:val="0"/>
        <w:rPr>
          <w:rFonts w:ascii="Garamond" w:hAnsi="Garamond" w:cs="Arial"/>
          <w:sz w:val="24"/>
          <w:szCs w:val="24"/>
        </w:rPr>
      </w:pPr>
      <w:r w:rsidRPr="007B5622">
        <w:rPr>
          <w:rFonts w:ascii="Garamond" w:hAnsi="Garamond" w:cs="Arial"/>
          <w:b/>
          <w:sz w:val="24"/>
          <w:szCs w:val="24"/>
        </w:rPr>
        <w:t>b)</w:t>
      </w:r>
      <w:r w:rsidRPr="007B5622">
        <w:rPr>
          <w:rFonts w:ascii="Garamond" w:hAnsi="Garamond" w:cs="Arial"/>
          <w:sz w:val="24"/>
          <w:szCs w:val="24"/>
        </w:rPr>
        <w:t xml:space="preserve"> Entregar o objeto de acordo com os prazos fixados. </w:t>
      </w:r>
    </w:p>
    <w:p w:rsidR="007B5622" w:rsidRPr="007B5622" w:rsidRDefault="007B5622" w:rsidP="007B5622">
      <w:pPr>
        <w:jc w:val="both"/>
        <w:outlineLvl w:val="0"/>
        <w:rPr>
          <w:rFonts w:ascii="Garamond" w:hAnsi="Garamond" w:cs="Arial"/>
          <w:sz w:val="24"/>
          <w:szCs w:val="24"/>
        </w:rPr>
      </w:pPr>
      <w:r w:rsidRPr="007B5622">
        <w:rPr>
          <w:rFonts w:ascii="Garamond" w:hAnsi="Garamond" w:cs="Arial"/>
          <w:b/>
          <w:sz w:val="24"/>
          <w:szCs w:val="24"/>
        </w:rPr>
        <w:t>c)</w:t>
      </w:r>
      <w:r w:rsidRPr="007B5622">
        <w:rPr>
          <w:rFonts w:ascii="Garamond" w:hAnsi="Garamond" w:cs="Arial"/>
          <w:sz w:val="24"/>
          <w:szCs w:val="24"/>
        </w:rPr>
        <w:t xml:space="preserve"> assumir a responsabilidade pelos pagamentos de todos os tributos e quaisquer ônus de origem federal, estadual ou municipal.</w:t>
      </w:r>
    </w:p>
    <w:p w:rsidR="007B5622" w:rsidRPr="007B5622" w:rsidRDefault="007B5622" w:rsidP="007B5622">
      <w:pPr>
        <w:tabs>
          <w:tab w:val="left" w:pos="576"/>
        </w:tabs>
        <w:jc w:val="both"/>
        <w:rPr>
          <w:rFonts w:ascii="Garamond" w:hAnsi="Garamond" w:cs="Arial"/>
          <w:sz w:val="24"/>
          <w:szCs w:val="24"/>
        </w:rPr>
      </w:pPr>
      <w:r w:rsidRPr="007B5622">
        <w:rPr>
          <w:rFonts w:ascii="Garamond" w:hAnsi="Garamond" w:cs="Arial"/>
          <w:b/>
          <w:bCs/>
          <w:sz w:val="24"/>
          <w:szCs w:val="24"/>
        </w:rPr>
        <w:t xml:space="preserve">d) </w:t>
      </w:r>
      <w:r w:rsidRPr="007B5622">
        <w:rPr>
          <w:rFonts w:ascii="Garamond" w:hAnsi="Garamond" w:cs="Arial"/>
          <w:sz w:val="24"/>
          <w:szCs w:val="24"/>
        </w:rPr>
        <w:t xml:space="preserve">Substituir, sem custos adicionais e no mesmo prazo definido para o objeto rejeitado, recusado pela fiscalização do contrato. </w:t>
      </w:r>
    </w:p>
    <w:p w:rsidR="007B5622" w:rsidRPr="007B5622" w:rsidRDefault="007B5622" w:rsidP="007B5622">
      <w:pPr>
        <w:jc w:val="both"/>
        <w:outlineLvl w:val="0"/>
        <w:rPr>
          <w:rFonts w:ascii="Garamond" w:hAnsi="Garamond" w:cs="Arial"/>
          <w:bCs/>
          <w:sz w:val="24"/>
          <w:szCs w:val="24"/>
        </w:rPr>
      </w:pPr>
      <w:r w:rsidRPr="007B5622">
        <w:rPr>
          <w:rFonts w:ascii="Garamond" w:hAnsi="Garamond" w:cs="Arial"/>
          <w:b/>
          <w:sz w:val="24"/>
          <w:szCs w:val="24"/>
        </w:rPr>
        <w:lastRenderedPageBreak/>
        <w:t>II – DO</w:t>
      </w:r>
      <w:r w:rsidRPr="007B5622">
        <w:rPr>
          <w:rFonts w:ascii="Garamond" w:hAnsi="Garamond" w:cs="Arial"/>
          <w:bCs/>
          <w:sz w:val="24"/>
          <w:szCs w:val="24"/>
        </w:rPr>
        <w:t xml:space="preserve"> </w:t>
      </w:r>
      <w:r w:rsidRPr="007B5622">
        <w:rPr>
          <w:rFonts w:ascii="Garamond" w:hAnsi="Garamond" w:cs="Arial"/>
          <w:b/>
          <w:bCs/>
          <w:sz w:val="24"/>
          <w:szCs w:val="24"/>
        </w:rPr>
        <w:t>CONTRATANTE</w:t>
      </w:r>
      <w:r w:rsidRPr="007B5622">
        <w:rPr>
          <w:rFonts w:ascii="Garamond" w:hAnsi="Garamond" w:cs="Arial"/>
          <w:bCs/>
          <w:sz w:val="24"/>
          <w:szCs w:val="24"/>
        </w:rPr>
        <w:t xml:space="preserve"> </w:t>
      </w:r>
    </w:p>
    <w:p w:rsidR="007B5622" w:rsidRPr="007B5622" w:rsidRDefault="007B5622" w:rsidP="007B5622">
      <w:pPr>
        <w:jc w:val="both"/>
        <w:rPr>
          <w:rFonts w:ascii="Garamond" w:hAnsi="Garamond" w:cs="Arial"/>
          <w:sz w:val="24"/>
          <w:szCs w:val="24"/>
        </w:rPr>
      </w:pPr>
      <w:r w:rsidRPr="007B5622">
        <w:rPr>
          <w:rFonts w:ascii="Garamond" w:hAnsi="Garamond" w:cs="Arial"/>
          <w:b/>
          <w:sz w:val="24"/>
          <w:szCs w:val="24"/>
        </w:rPr>
        <w:t>a)</w:t>
      </w:r>
      <w:r w:rsidRPr="007B5622">
        <w:rPr>
          <w:rFonts w:ascii="Garamond" w:hAnsi="Garamond" w:cs="Arial"/>
          <w:sz w:val="24"/>
          <w:szCs w:val="24"/>
        </w:rPr>
        <w:t xml:space="preserve"> Efetuar os pagamentos nos prazos e condições pactuados;</w:t>
      </w:r>
    </w:p>
    <w:p w:rsidR="007B5622" w:rsidRPr="007B5622" w:rsidRDefault="007B5622" w:rsidP="007B5622">
      <w:pPr>
        <w:keepNext/>
        <w:numPr>
          <w:ilvl w:val="0"/>
          <w:numId w:val="4"/>
        </w:numPr>
        <w:spacing w:after="0" w:line="240" w:lineRule="auto"/>
        <w:jc w:val="both"/>
        <w:outlineLvl w:val="0"/>
        <w:rPr>
          <w:rFonts w:ascii="Garamond" w:hAnsi="Garamond" w:cs="Arial"/>
          <w:b/>
          <w:bCs/>
          <w:sz w:val="24"/>
          <w:szCs w:val="24"/>
        </w:rPr>
      </w:pPr>
      <w:r w:rsidRPr="007B5622">
        <w:rPr>
          <w:rFonts w:ascii="Garamond" w:hAnsi="Garamond" w:cs="Arial"/>
          <w:sz w:val="24"/>
          <w:szCs w:val="24"/>
        </w:rPr>
        <w:t>A contratante, observando qualquer irregularidade, deverá comunicar imediatamente á contratada, para substituir, sem ônus para o contratante no prazo máximo de 5 (cinco) dias;</w:t>
      </w:r>
    </w:p>
    <w:p w:rsidR="007B5622" w:rsidRPr="007B5622" w:rsidRDefault="007B5622" w:rsidP="007B5622">
      <w:pPr>
        <w:numPr>
          <w:ilvl w:val="0"/>
          <w:numId w:val="4"/>
        </w:numPr>
        <w:overflowPunct w:val="0"/>
        <w:autoSpaceDE w:val="0"/>
        <w:autoSpaceDN w:val="0"/>
        <w:adjustRightInd w:val="0"/>
        <w:spacing w:after="0" w:line="240" w:lineRule="auto"/>
        <w:jc w:val="both"/>
        <w:textAlignment w:val="baseline"/>
        <w:rPr>
          <w:rFonts w:ascii="Garamond" w:hAnsi="Garamond" w:cs="Arial"/>
          <w:sz w:val="24"/>
          <w:szCs w:val="24"/>
        </w:rPr>
      </w:pPr>
      <w:r w:rsidRPr="007B5622">
        <w:rPr>
          <w:rFonts w:ascii="Garamond" w:hAnsi="Garamond" w:cs="Arial"/>
          <w:sz w:val="24"/>
          <w:szCs w:val="24"/>
        </w:rPr>
        <w:t>Efetuar o pagamento do objeto;</w:t>
      </w:r>
    </w:p>
    <w:p w:rsidR="007B5622" w:rsidRPr="007B5622" w:rsidRDefault="007B5622" w:rsidP="007B5622">
      <w:pPr>
        <w:pStyle w:val="PargrafodaLista"/>
        <w:rPr>
          <w:rFonts w:ascii="Garamond" w:hAnsi="Garamond" w:cs="Arial"/>
          <w:szCs w:val="24"/>
        </w:rPr>
      </w:pPr>
    </w:p>
    <w:p w:rsidR="007B5622" w:rsidRPr="007B5622" w:rsidRDefault="007B5622" w:rsidP="007B5622">
      <w:pPr>
        <w:pStyle w:val="Ttulo6"/>
        <w:numPr>
          <w:ilvl w:val="0"/>
          <w:numId w:val="0"/>
        </w:numPr>
        <w:ind w:left="1152" w:hanging="1152"/>
        <w:rPr>
          <w:sz w:val="24"/>
          <w:szCs w:val="24"/>
        </w:rPr>
      </w:pPr>
      <w:r w:rsidRPr="007B5622">
        <w:rPr>
          <w:sz w:val="24"/>
          <w:szCs w:val="24"/>
        </w:rPr>
        <w:t>9. DO FISCAL DO CONTRATO</w:t>
      </w:r>
    </w:p>
    <w:p w:rsidR="00FB54DD" w:rsidRDefault="00FB54DD" w:rsidP="007B5622">
      <w:pPr>
        <w:jc w:val="both"/>
        <w:rPr>
          <w:rFonts w:ascii="Garamond" w:hAnsi="Garamond"/>
          <w:sz w:val="24"/>
          <w:szCs w:val="24"/>
        </w:rPr>
      </w:pPr>
    </w:p>
    <w:p w:rsidR="007B5622" w:rsidRPr="007B5622" w:rsidRDefault="007B5622" w:rsidP="007B5622">
      <w:pPr>
        <w:jc w:val="both"/>
        <w:rPr>
          <w:rFonts w:ascii="Garamond" w:hAnsi="Garamond"/>
          <w:sz w:val="24"/>
          <w:szCs w:val="24"/>
        </w:rPr>
      </w:pPr>
      <w:r w:rsidRPr="007B5622">
        <w:rPr>
          <w:rFonts w:ascii="Garamond" w:hAnsi="Garamond"/>
          <w:sz w:val="24"/>
          <w:szCs w:val="24"/>
        </w:rPr>
        <w:t>9.1 - O município designara o servidor, Matricula, que será responsável pela fiscalização do contrato, bem como o andamento dos serviços, este terá a obrigação de informar o munícipio quando exigido for, do andamento dos serviços e duvidas que surjam a respeito do mesmo, bem como se a empresa esta cumprindo as clausulas descritas em contrato e também notificando a empresa quando em algum descumprimento das mesma.</w:t>
      </w:r>
    </w:p>
    <w:p w:rsidR="007B5622" w:rsidRPr="007B5622" w:rsidRDefault="007B5622" w:rsidP="007B5622">
      <w:pPr>
        <w:overflowPunct w:val="0"/>
        <w:autoSpaceDE w:val="0"/>
        <w:autoSpaceDN w:val="0"/>
        <w:adjustRightInd w:val="0"/>
        <w:jc w:val="both"/>
        <w:textAlignment w:val="baseline"/>
        <w:rPr>
          <w:rFonts w:ascii="Garamond" w:hAnsi="Garamond" w:cs="Arial"/>
          <w:b/>
          <w:sz w:val="24"/>
          <w:szCs w:val="24"/>
        </w:rPr>
      </w:pPr>
      <w:r w:rsidRPr="007B5622">
        <w:rPr>
          <w:rFonts w:ascii="Garamond" w:hAnsi="Garamond" w:cs="Arial"/>
          <w:b/>
          <w:sz w:val="24"/>
          <w:szCs w:val="24"/>
        </w:rPr>
        <w:t xml:space="preserve">10. DO FORO </w:t>
      </w:r>
    </w:p>
    <w:p w:rsidR="007B5622" w:rsidRPr="007B5622" w:rsidRDefault="007B5622" w:rsidP="007B5622">
      <w:pPr>
        <w:overflowPunct w:val="0"/>
        <w:autoSpaceDE w:val="0"/>
        <w:autoSpaceDN w:val="0"/>
        <w:adjustRightInd w:val="0"/>
        <w:jc w:val="both"/>
        <w:textAlignment w:val="baseline"/>
        <w:rPr>
          <w:rFonts w:ascii="Garamond" w:hAnsi="Garamond" w:cs="Arial"/>
          <w:sz w:val="24"/>
          <w:szCs w:val="24"/>
        </w:rPr>
      </w:pPr>
      <w:r w:rsidRPr="007B5622">
        <w:rPr>
          <w:rFonts w:ascii="Garamond" w:hAnsi="Garamond" w:cs="Arial"/>
          <w:sz w:val="24"/>
          <w:szCs w:val="24"/>
        </w:rPr>
        <w:t>10.1- Fica eleito o foro da comarca de Modelo SC, para dirimir eventuais dúvidas e/ou conflitos originados pela presente Ata, com renúncia a quaisquer outros por mais privilegiados que possam traduzir.</w:t>
      </w:r>
    </w:p>
    <w:p w:rsidR="007B5622" w:rsidRPr="007B5622" w:rsidRDefault="007B5622" w:rsidP="007B5622">
      <w:pPr>
        <w:overflowPunct w:val="0"/>
        <w:autoSpaceDE w:val="0"/>
        <w:autoSpaceDN w:val="0"/>
        <w:adjustRightInd w:val="0"/>
        <w:jc w:val="both"/>
        <w:textAlignment w:val="baseline"/>
        <w:rPr>
          <w:rFonts w:ascii="Garamond" w:hAnsi="Garamond" w:cs="Arial"/>
          <w:sz w:val="24"/>
          <w:szCs w:val="24"/>
        </w:rPr>
      </w:pPr>
      <w:r w:rsidRPr="007B5622">
        <w:rPr>
          <w:rFonts w:ascii="Garamond" w:hAnsi="Garamond" w:cs="Arial"/>
          <w:sz w:val="24"/>
          <w:szCs w:val="24"/>
        </w:rPr>
        <w:t>10.2- E por estar, assim, justo e avençado, depois de lido e achado conforme, foi o presente instrumento lavrado em 03 (três) vias de igual teor e forma e assinado pelas partes.</w:t>
      </w:r>
    </w:p>
    <w:p w:rsidR="007B5622" w:rsidRPr="007B5622" w:rsidRDefault="007B5622" w:rsidP="007B5622">
      <w:pPr>
        <w:widowControl w:val="0"/>
        <w:ind w:right="-142"/>
        <w:jc w:val="both"/>
        <w:rPr>
          <w:rFonts w:ascii="Garamond" w:hAnsi="Garamond" w:cs="Arial"/>
          <w:sz w:val="24"/>
          <w:szCs w:val="24"/>
        </w:rPr>
      </w:pPr>
    </w:p>
    <w:p w:rsidR="007B5622" w:rsidRDefault="007B5622" w:rsidP="007B5622">
      <w:pPr>
        <w:widowControl w:val="0"/>
        <w:ind w:right="-142"/>
        <w:jc w:val="center"/>
        <w:rPr>
          <w:rFonts w:ascii="Arial Narrow" w:hAnsi="Arial Narrow" w:cs="Arial"/>
          <w:sz w:val="22"/>
          <w:szCs w:val="22"/>
        </w:rPr>
      </w:pPr>
      <w:r w:rsidRPr="007B5622">
        <w:rPr>
          <w:rFonts w:ascii="Garamond" w:eastAsia="Arial Unicode MS" w:hAnsi="Garamond" w:cs="Arial"/>
          <w:b/>
          <w:sz w:val="24"/>
          <w:szCs w:val="24"/>
        </w:rPr>
        <w:t>Bom Jesus do Oes</w:t>
      </w:r>
      <w:r w:rsidRPr="007B5622">
        <w:rPr>
          <w:rFonts w:ascii="Garamond" w:eastAsia="Arial Unicode MS" w:hAnsi="Garamond" w:cs="Arial"/>
          <w:b/>
          <w:sz w:val="22"/>
          <w:szCs w:val="22"/>
        </w:rPr>
        <w:t>te</w:t>
      </w:r>
      <w:r w:rsidRPr="007B5622">
        <w:rPr>
          <w:rFonts w:ascii="Garamond" w:hAnsi="Garamond" w:cs="Arial"/>
          <w:b/>
          <w:sz w:val="22"/>
          <w:szCs w:val="22"/>
        </w:rPr>
        <w:t xml:space="preserve">, </w:t>
      </w:r>
      <w:r w:rsidR="00FB54DD">
        <w:rPr>
          <w:rFonts w:ascii="Garamond" w:hAnsi="Garamond" w:cs="Arial"/>
          <w:b/>
          <w:sz w:val="22"/>
          <w:szCs w:val="22"/>
        </w:rPr>
        <w:t>26</w:t>
      </w:r>
      <w:r w:rsidRPr="007B5622">
        <w:rPr>
          <w:rFonts w:ascii="Garamond" w:hAnsi="Garamond" w:cs="Arial"/>
          <w:b/>
          <w:sz w:val="22"/>
          <w:szCs w:val="22"/>
        </w:rPr>
        <w:t xml:space="preserve"> de </w:t>
      </w:r>
      <w:r w:rsidR="00FB54DD">
        <w:rPr>
          <w:rFonts w:ascii="Garamond" w:hAnsi="Garamond" w:cs="Arial"/>
          <w:b/>
          <w:sz w:val="22"/>
          <w:szCs w:val="22"/>
        </w:rPr>
        <w:t>Setembro</w:t>
      </w:r>
      <w:r w:rsidRPr="007B5622">
        <w:rPr>
          <w:rFonts w:ascii="Garamond" w:hAnsi="Garamond" w:cs="Arial"/>
          <w:b/>
          <w:sz w:val="22"/>
          <w:szCs w:val="22"/>
        </w:rPr>
        <w:t xml:space="preserve"> de </w:t>
      </w:r>
      <w:r w:rsidRPr="007B5622">
        <w:rPr>
          <w:rFonts w:ascii="Garamond" w:eastAsia="Arial Unicode MS" w:hAnsi="Garamond" w:cs="Arial"/>
          <w:b/>
          <w:sz w:val="22"/>
          <w:szCs w:val="22"/>
        </w:rPr>
        <w:t>2016</w:t>
      </w:r>
      <w:r w:rsidRPr="006D3428">
        <w:rPr>
          <w:rFonts w:ascii="Arial Narrow" w:hAnsi="Arial Narrow" w:cs="Arial"/>
          <w:b/>
          <w:sz w:val="22"/>
          <w:szCs w:val="22"/>
        </w:rPr>
        <w:t>.</w:t>
      </w:r>
    </w:p>
    <w:sectPr w:rsidR="007B5622" w:rsidSect="004C7EC6">
      <w:headerReference w:type="default" r:id="rId8"/>
      <w:footerReference w:type="default" r:id="rId9"/>
      <w:pgSz w:w="11906" w:h="16838"/>
      <w:pgMar w:top="56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958" w:rsidRDefault="00C43958" w:rsidP="00372170">
      <w:pPr>
        <w:spacing w:after="0" w:line="240" w:lineRule="auto"/>
      </w:pPr>
      <w:r>
        <w:separator/>
      </w:r>
    </w:p>
  </w:endnote>
  <w:endnote w:type="continuationSeparator" w:id="0">
    <w:p w:rsidR="00C43958" w:rsidRDefault="00C43958" w:rsidP="0037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200458"/>
      <w:docPartObj>
        <w:docPartGallery w:val="Page Numbers (Bottom of Page)"/>
        <w:docPartUnique/>
      </w:docPartObj>
    </w:sdtPr>
    <w:sdtContent>
      <w:sdt>
        <w:sdtPr>
          <w:id w:val="-1669238322"/>
          <w:docPartObj>
            <w:docPartGallery w:val="Page Numbers (Top of Page)"/>
            <w:docPartUnique/>
          </w:docPartObj>
        </w:sdtPr>
        <w:sdtContent>
          <w:p w:rsidR="007B5622" w:rsidRDefault="007B562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B54DD">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B54DD">
              <w:rPr>
                <w:b/>
                <w:bCs/>
                <w:noProof/>
              </w:rPr>
              <w:t>18</w:t>
            </w:r>
            <w:r>
              <w:rPr>
                <w:b/>
                <w:bCs/>
                <w:sz w:val="24"/>
                <w:szCs w:val="24"/>
              </w:rPr>
              <w:fldChar w:fldCharType="end"/>
            </w:r>
          </w:p>
        </w:sdtContent>
      </w:sdt>
    </w:sdtContent>
  </w:sdt>
  <w:p w:rsidR="007B5622" w:rsidRDefault="007B56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958" w:rsidRDefault="00C43958" w:rsidP="00372170">
      <w:pPr>
        <w:spacing w:after="0" w:line="240" w:lineRule="auto"/>
      </w:pPr>
      <w:r>
        <w:separator/>
      </w:r>
    </w:p>
  </w:footnote>
  <w:footnote w:type="continuationSeparator" w:id="0">
    <w:p w:rsidR="00C43958" w:rsidRDefault="00C43958" w:rsidP="00372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622" w:rsidRPr="00532665" w:rsidRDefault="007B5622" w:rsidP="00372170">
    <w:pPr>
      <w:pStyle w:val="SemEspaamento"/>
      <w:ind w:left="708"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35456179" r:id="rId2"/>
      </w:pict>
    </w:r>
    <w:r>
      <w:rPr>
        <w:noProof/>
        <w:lang w:eastAsia="pt-BR"/>
      </w:rPr>
      <mc:AlternateContent>
        <mc:Choice Requires="wps">
          <w:drawing>
            <wp:anchor distT="0" distB="0" distL="114297" distR="114297" simplePos="0" relativeHeight="251660288" behindDoc="0" locked="0" layoutInCell="0" allowOverlap="1" wp14:anchorId="53178DCA" wp14:editId="49A75573">
              <wp:simplePos x="0" y="0"/>
              <wp:positionH relativeFrom="column">
                <wp:posOffset>1294129</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noProof/>
        <w:lang w:eastAsia="pt-BR"/>
      </w:rPr>
      <mc:AlternateContent>
        <mc:Choice Requires="wps">
          <w:drawing>
            <wp:anchor distT="4294967293" distB="4294967293" distL="114300" distR="114300" simplePos="0" relativeHeight="251661312" behindDoc="0" locked="0" layoutInCell="0" allowOverlap="1" wp14:anchorId="3385F92A" wp14:editId="35B498AD">
              <wp:simplePos x="0" y="0"/>
              <wp:positionH relativeFrom="column">
                <wp:posOffset>-77470</wp:posOffset>
              </wp:positionH>
              <wp:positionV relativeFrom="paragraph">
                <wp:posOffset>6984</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noProof/>
        <w:lang w:eastAsia="pt-BR"/>
      </w:rPr>
      <mc:AlternateContent>
        <mc:Choice Requires="wps">
          <w:drawing>
            <wp:anchor distT="0" distB="0" distL="114300" distR="114300" simplePos="0" relativeHeight="251662336" behindDoc="0" locked="0" layoutInCell="0" allowOverlap="1" wp14:anchorId="6C51E535" wp14:editId="1CD32395">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noProof/>
        <w:lang w:eastAsia="pt-BR"/>
      </w:rPr>
      <mc:AlternateContent>
        <mc:Choice Requires="wps">
          <w:drawing>
            <wp:anchor distT="0" distB="0" distL="114300" distR="114300" simplePos="0" relativeHeight="251663360" behindDoc="0" locked="0" layoutInCell="0" allowOverlap="1" wp14:anchorId="6B08D262" wp14:editId="4C7BEFD7">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noProof/>
        <w:lang w:eastAsia="pt-BR"/>
      </w:rPr>
      <mc:AlternateContent>
        <mc:Choice Requires="wps">
          <w:drawing>
            <wp:anchor distT="0" distB="0" distL="114300" distR="114300" simplePos="0" relativeHeight="251664384" behindDoc="0" locked="0" layoutInCell="0" allowOverlap="1" wp14:anchorId="49ACD6DC" wp14:editId="06BB81E7">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t xml:space="preserve">         </w:t>
    </w:r>
    <w:r w:rsidRPr="00532665">
      <w:t>ESTADO DE SANTA CATARINA</w:t>
    </w:r>
  </w:p>
  <w:p w:rsidR="007B5622" w:rsidRPr="00532665" w:rsidRDefault="007B5622" w:rsidP="00372170">
    <w:pPr>
      <w:pStyle w:val="SemEspaamento"/>
      <w:ind w:left="1416"/>
    </w:pPr>
    <w:r w:rsidRPr="00532665">
      <w:t xml:space="preserve">       </w:t>
    </w:r>
    <w:r>
      <w:t xml:space="preserve">  </w:t>
    </w:r>
    <w:r w:rsidRPr="00532665">
      <w:t>MUNICÍPIO DE BOM JESUS DO OESTE</w:t>
    </w:r>
  </w:p>
  <w:p w:rsidR="007B5622" w:rsidRPr="00532665" w:rsidRDefault="007B5622" w:rsidP="00372170">
    <w:pPr>
      <w:pStyle w:val="SemEspaamento"/>
      <w:ind w:left="1416"/>
    </w:pPr>
    <w:r w:rsidRPr="00532665">
      <w:rPr>
        <w:noProof/>
        <w:lang w:eastAsia="pt-BR"/>
      </w:rPr>
      <mc:AlternateContent>
        <mc:Choice Requires="wps">
          <w:drawing>
            <wp:anchor distT="4294967293" distB="4294967293" distL="114300" distR="114300" simplePos="0" relativeHeight="251665408" behindDoc="0" locked="0" layoutInCell="0" allowOverlap="1" wp14:anchorId="6273356F" wp14:editId="78D5DE34">
              <wp:simplePos x="0" y="0"/>
              <wp:positionH relativeFrom="column">
                <wp:posOffset>-18415</wp:posOffset>
              </wp:positionH>
              <wp:positionV relativeFrom="paragraph">
                <wp:posOffset>46989</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5pt,3.7pt" to="106.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zSexQ9wAAAAGAQAADwAAAGRycy9kb3ducmV2LnhtbEyOwU7DMBBE70j8g7VI3FonKaJt&#10;iFMhEHDgRItUcdvGSxIaryPbTdK/x3CB42hGb16xmUwnBnK+tawgnScgiCurW64VvO+eZisQPiBr&#10;7CyTgjN52JSXFwXm2o78RsM21CJC2OeooAmhz6X0VUMG/dz2xLH7tM5giNHVUjscI9x0MkuSW2mw&#10;5fjQYE8PDVXH7cko8I/Hvf36GF9Ww9rt6PW8r5bPC6Wur6b7OxCBpvA3hh/9qA5ldDrYE2svOgWz&#10;bB2XCpY3IGKdpYsUxOE3y7KQ//XLbwAAAP//AwBQSwECLQAUAAYACAAAACEAtoM4kv4AAADhAQAA&#10;EwAAAAAAAAAAAAAAAAAAAAAAW0NvbnRlbnRfVHlwZXNdLnhtbFBLAQItABQABgAIAAAAIQA4/SH/&#10;1gAAAJQBAAALAAAAAAAAAAAAAAAAAC8BAABfcmVscy8ucmVsc1BLAQItABQABgAIAAAAIQBSh1WG&#10;SwIAANsEAAAOAAAAAAAAAAAAAAAAAC4CAABkcnMvZTJvRG9jLnhtbFBLAQItABQABgAIAAAAIQDN&#10;J7FD3AAAAAYBAAAPAAAAAAAAAAAAAAAAAKUEAABkcnMvZG93bnJldi54bWxQSwUGAAAAAAQABADz&#10;AAAArgUAAAAA&#10;" o:allowincell="f" stroked="f"/>
          </w:pict>
        </mc:Fallback>
      </mc:AlternateContent>
    </w:r>
    <w:r w:rsidRPr="00532665">
      <w:t xml:space="preserve">         Av. Nossa Senhora de Fátima, 120</w:t>
    </w:r>
    <w:r w:rsidRPr="00532665">
      <w:tab/>
      <w:t xml:space="preserve">                CEP 89.873-000</w:t>
    </w:r>
  </w:p>
  <w:p w:rsidR="007B5622" w:rsidRPr="00532665" w:rsidRDefault="007B5622" w:rsidP="00372170">
    <w:pPr>
      <w:pStyle w:val="SemEspaamento"/>
      <w:ind w:left="1416"/>
    </w:pPr>
    <w:r w:rsidRPr="00532665">
      <w:t xml:space="preserve">         Fone/Fax: (0 **49) 3363 0200 / 3363 0201 / 3363 0041</w:t>
    </w:r>
    <w:r w:rsidRPr="00532665">
      <w:tab/>
    </w:r>
  </w:p>
  <w:p w:rsidR="007B5622" w:rsidRPr="00532665" w:rsidRDefault="007B5622" w:rsidP="00372170">
    <w:pPr>
      <w:pStyle w:val="Cabealho"/>
    </w:pPr>
    <w:r w:rsidRPr="00532665">
      <w:t xml:space="preserve">                                   </w:t>
    </w:r>
    <w:r>
      <w:t xml:space="preserve"> </w:t>
    </w:r>
    <w:r w:rsidRPr="00532665">
      <w:t xml:space="preserve"> CNPJ 01.594.009/0001-30</w:t>
    </w:r>
  </w:p>
  <w:p w:rsidR="007B5622" w:rsidRDefault="007B5622" w:rsidP="00372170">
    <w:pPr>
      <w:pStyle w:val="Cabealho"/>
    </w:pPr>
  </w:p>
  <w:p w:rsidR="007B5622" w:rsidRDefault="007B5622">
    <w:pPr>
      <w:pStyle w:val="Cabealho"/>
    </w:pPr>
  </w:p>
  <w:p w:rsidR="007B5622" w:rsidRDefault="007B562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482A34AA"/>
    <w:multiLevelType w:val="hybridMultilevel"/>
    <w:tmpl w:val="A16C30F0"/>
    <w:lvl w:ilvl="0" w:tplc="04160017">
      <w:start w:val="1"/>
      <w:numFmt w:val="lowerLetter"/>
      <w:lvlText w:val="%1)"/>
      <w:lvlJc w:val="left"/>
      <w:pPr>
        <w:tabs>
          <w:tab w:val="num" w:pos="928"/>
        </w:tabs>
        <w:ind w:left="928"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4BF82D37"/>
    <w:multiLevelType w:val="singleLevel"/>
    <w:tmpl w:val="D2A230F8"/>
    <w:lvl w:ilvl="0">
      <w:start w:val="1"/>
      <w:numFmt w:val="lowerLetter"/>
      <w:lvlText w:val="%1)"/>
      <w:lvlJc w:val="left"/>
      <w:pPr>
        <w:tabs>
          <w:tab w:val="num" w:pos="360"/>
        </w:tabs>
        <w:ind w:left="360" w:hanging="360"/>
      </w:pPr>
      <w:rPr>
        <w:b/>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70"/>
    <w:rsid w:val="00372170"/>
    <w:rsid w:val="004C7EC6"/>
    <w:rsid w:val="005C492A"/>
    <w:rsid w:val="007B5622"/>
    <w:rsid w:val="00C43958"/>
    <w:rsid w:val="00FB54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170"/>
    <w:rPr>
      <w:rFonts w:ascii="Times New Roman" w:eastAsia="Times New Roman" w:hAnsi="Times New Roman" w:cs="Times New Roman"/>
      <w:sz w:val="20"/>
      <w:szCs w:val="20"/>
    </w:rPr>
  </w:style>
  <w:style w:type="paragraph" w:styleId="Ttulo1">
    <w:name w:val="heading 1"/>
    <w:basedOn w:val="Normal"/>
    <w:next w:val="Normal"/>
    <w:link w:val="Ttulo1Char"/>
    <w:qFormat/>
    <w:rsid w:val="007B5622"/>
    <w:pPr>
      <w:keepNext/>
      <w:numPr>
        <w:numId w:val="2"/>
      </w:numPr>
      <w:suppressAutoHyphens/>
      <w:spacing w:after="0" w:line="240" w:lineRule="auto"/>
      <w:outlineLvl w:val="0"/>
    </w:pPr>
    <w:rPr>
      <w:b/>
      <w:sz w:val="40"/>
      <w:lang w:eastAsia="ar-SA"/>
    </w:rPr>
  </w:style>
  <w:style w:type="paragraph" w:styleId="Ttulo2">
    <w:name w:val="heading 2"/>
    <w:basedOn w:val="Normal"/>
    <w:next w:val="Normal"/>
    <w:link w:val="Ttulo2Char"/>
    <w:qFormat/>
    <w:rsid w:val="007B5622"/>
    <w:pPr>
      <w:keepNext/>
      <w:numPr>
        <w:ilvl w:val="1"/>
        <w:numId w:val="2"/>
      </w:numPr>
      <w:suppressAutoHyphens/>
      <w:spacing w:after="0" w:line="240" w:lineRule="auto"/>
      <w:outlineLvl w:val="1"/>
    </w:pPr>
    <w:rPr>
      <w:b/>
      <w:sz w:val="24"/>
      <w:lang w:eastAsia="ar-SA"/>
    </w:rPr>
  </w:style>
  <w:style w:type="paragraph" w:styleId="Ttulo3">
    <w:name w:val="heading 3"/>
    <w:basedOn w:val="Normal"/>
    <w:next w:val="Normal"/>
    <w:link w:val="Ttulo3Char"/>
    <w:qFormat/>
    <w:rsid w:val="007B5622"/>
    <w:pPr>
      <w:keepNext/>
      <w:numPr>
        <w:ilvl w:val="2"/>
        <w:numId w:val="2"/>
      </w:numPr>
      <w:suppressAutoHyphens/>
      <w:spacing w:after="0" w:line="240" w:lineRule="auto"/>
      <w:outlineLvl w:val="2"/>
    </w:pPr>
    <w:rPr>
      <w:b/>
      <w:sz w:val="28"/>
      <w:lang w:eastAsia="ar-SA"/>
    </w:rPr>
  </w:style>
  <w:style w:type="paragraph" w:styleId="Ttulo4">
    <w:name w:val="heading 4"/>
    <w:basedOn w:val="Normal"/>
    <w:next w:val="Normal"/>
    <w:link w:val="Ttulo4Char"/>
    <w:qFormat/>
    <w:rsid w:val="007B5622"/>
    <w:pPr>
      <w:keepNext/>
      <w:numPr>
        <w:ilvl w:val="3"/>
        <w:numId w:val="2"/>
      </w:numPr>
      <w:suppressAutoHyphens/>
      <w:spacing w:after="0" w:line="240" w:lineRule="auto"/>
      <w:jc w:val="center"/>
      <w:outlineLvl w:val="3"/>
    </w:pPr>
    <w:rPr>
      <w:b/>
      <w:sz w:val="24"/>
      <w:lang w:eastAsia="ar-SA"/>
    </w:rPr>
  </w:style>
  <w:style w:type="paragraph" w:styleId="Ttulo5">
    <w:name w:val="heading 5"/>
    <w:basedOn w:val="Normal"/>
    <w:next w:val="Normal"/>
    <w:link w:val="Ttulo5Char"/>
    <w:qFormat/>
    <w:rsid w:val="007B5622"/>
    <w:pPr>
      <w:keepNext/>
      <w:numPr>
        <w:ilvl w:val="4"/>
        <w:numId w:val="2"/>
      </w:numPr>
      <w:suppressAutoHyphens/>
      <w:spacing w:after="0" w:line="240" w:lineRule="auto"/>
      <w:jc w:val="center"/>
      <w:outlineLvl w:val="4"/>
    </w:pPr>
    <w:rPr>
      <w:rFonts w:ascii="Garamond" w:hAnsi="Garamond"/>
      <w:sz w:val="28"/>
      <w:lang w:eastAsia="ar-SA"/>
    </w:rPr>
  </w:style>
  <w:style w:type="paragraph" w:styleId="Ttulo6">
    <w:name w:val="heading 6"/>
    <w:basedOn w:val="Normal"/>
    <w:next w:val="Normal"/>
    <w:link w:val="Ttulo6Char"/>
    <w:qFormat/>
    <w:rsid w:val="007B5622"/>
    <w:pPr>
      <w:keepNext/>
      <w:numPr>
        <w:ilvl w:val="5"/>
        <w:numId w:val="2"/>
      </w:numPr>
      <w:suppressAutoHyphens/>
      <w:spacing w:after="0" w:line="240" w:lineRule="auto"/>
      <w:jc w:val="both"/>
      <w:outlineLvl w:val="5"/>
    </w:pPr>
    <w:rPr>
      <w:rFonts w:ascii="Garamond" w:hAnsi="Garamond"/>
      <w:b/>
      <w:sz w:val="28"/>
      <w:lang w:eastAsia="ar-SA"/>
    </w:rPr>
  </w:style>
  <w:style w:type="paragraph" w:styleId="Ttulo7">
    <w:name w:val="heading 7"/>
    <w:basedOn w:val="Normal"/>
    <w:next w:val="Normal"/>
    <w:link w:val="Ttulo7Char"/>
    <w:qFormat/>
    <w:rsid w:val="007B5622"/>
    <w:pPr>
      <w:keepNext/>
      <w:numPr>
        <w:ilvl w:val="6"/>
        <w:numId w:val="2"/>
      </w:numPr>
      <w:suppressAutoHyphens/>
      <w:spacing w:after="0" w:line="240" w:lineRule="auto"/>
      <w:ind w:left="2552" w:firstLine="0"/>
      <w:outlineLvl w:val="6"/>
    </w:pPr>
    <w:rPr>
      <w:rFonts w:ascii="Arial" w:hAnsi="Arial"/>
      <w:i/>
      <w:sz w:val="22"/>
      <w:lang w:eastAsia="ar-SA"/>
    </w:rPr>
  </w:style>
  <w:style w:type="paragraph" w:styleId="Ttulo8">
    <w:name w:val="heading 8"/>
    <w:basedOn w:val="Normal"/>
    <w:next w:val="Normal"/>
    <w:link w:val="Ttulo8Char"/>
    <w:qFormat/>
    <w:rsid w:val="007B5622"/>
    <w:pPr>
      <w:keepNext/>
      <w:numPr>
        <w:ilvl w:val="7"/>
        <w:numId w:val="2"/>
      </w:numPr>
      <w:suppressAutoHyphens/>
      <w:spacing w:after="0" w:line="240" w:lineRule="auto"/>
      <w:jc w:val="center"/>
      <w:outlineLvl w:val="7"/>
    </w:pPr>
    <w:rPr>
      <w:b/>
      <w:sz w:val="28"/>
      <w:u w:val="single"/>
      <w:lang w:eastAsia="ar-SA"/>
    </w:rPr>
  </w:style>
  <w:style w:type="paragraph" w:styleId="Ttulo9">
    <w:name w:val="heading 9"/>
    <w:basedOn w:val="Normal"/>
    <w:next w:val="Normal"/>
    <w:link w:val="Ttulo9Char"/>
    <w:qFormat/>
    <w:rsid w:val="007B5622"/>
    <w:pPr>
      <w:keepNext/>
      <w:numPr>
        <w:ilvl w:val="8"/>
        <w:numId w:val="2"/>
      </w:numPr>
      <w:suppressAutoHyphens/>
      <w:spacing w:after="0" w:line="240" w:lineRule="auto"/>
      <w:jc w:val="center"/>
      <w:outlineLvl w:val="8"/>
    </w:pPr>
    <w:rPr>
      <w:rFonts w:ascii="Garamond" w:hAnsi="Garamond"/>
      <w:b/>
      <w:sz w:val="3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21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2170"/>
    <w:rPr>
      <w:rFonts w:ascii="Times New Roman" w:eastAsia="Times New Roman" w:hAnsi="Times New Roman" w:cs="Times New Roman"/>
      <w:sz w:val="20"/>
      <w:szCs w:val="20"/>
    </w:rPr>
  </w:style>
  <w:style w:type="paragraph" w:styleId="Rodap">
    <w:name w:val="footer"/>
    <w:basedOn w:val="Normal"/>
    <w:link w:val="RodapChar"/>
    <w:uiPriority w:val="99"/>
    <w:unhideWhenUsed/>
    <w:rsid w:val="00372170"/>
    <w:pPr>
      <w:tabs>
        <w:tab w:val="center" w:pos="4252"/>
        <w:tab w:val="right" w:pos="8504"/>
      </w:tabs>
      <w:spacing w:after="0" w:line="240" w:lineRule="auto"/>
    </w:pPr>
  </w:style>
  <w:style w:type="character" w:customStyle="1" w:styleId="RodapChar">
    <w:name w:val="Rodapé Char"/>
    <w:basedOn w:val="Fontepargpadro"/>
    <w:link w:val="Rodap"/>
    <w:uiPriority w:val="99"/>
    <w:rsid w:val="00372170"/>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3721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2170"/>
    <w:rPr>
      <w:rFonts w:ascii="Tahoma" w:eastAsia="Times New Roman" w:hAnsi="Tahoma" w:cs="Tahoma"/>
      <w:sz w:val="16"/>
      <w:szCs w:val="16"/>
    </w:rPr>
  </w:style>
  <w:style w:type="paragraph" w:styleId="SemEspaamento">
    <w:name w:val="No Spacing"/>
    <w:uiPriority w:val="1"/>
    <w:qFormat/>
    <w:rsid w:val="00372170"/>
    <w:pPr>
      <w:spacing w:after="0" w:line="240" w:lineRule="auto"/>
    </w:pPr>
    <w:rPr>
      <w:rFonts w:ascii="Times New Roman" w:eastAsia="Times New Roman" w:hAnsi="Times New Roman" w:cs="Times New Roman"/>
      <w:sz w:val="20"/>
      <w:szCs w:val="20"/>
    </w:rPr>
  </w:style>
  <w:style w:type="character" w:customStyle="1" w:styleId="Ttulo1Char">
    <w:name w:val="Título 1 Char"/>
    <w:basedOn w:val="Fontepargpadro"/>
    <w:link w:val="Ttulo1"/>
    <w:rsid w:val="007B5622"/>
    <w:rPr>
      <w:rFonts w:ascii="Times New Roman" w:eastAsia="Times New Roman" w:hAnsi="Times New Roman" w:cs="Times New Roman"/>
      <w:b/>
      <w:sz w:val="40"/>
      <w:szCs w:val="20"/>
      <w:lang w:eastAsia="ar-SA"/>
    </w:rPr>
  </w:style>
  <w:style w:type="character" w:customStyle="1" w:styleId="Ttulo2Char">
    <w:name w:val="Título 2 Char"/>
    <w:basedOn w:val="Fontepargpadro"/>
    <w:link w:val="Ttulo2"/>
    <w:rsid w:val="007B562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B5622"/>
    <w:rPr>
      <w:rFonts w:ascii="Times New Roman" w:eastAsia="Times New Roman" w:hAnsi="Times New Roman" w:cs="Times New Roman"/>
      <w:b/>
      <w:sz w:val="28"/>
      <w:szCs w:val="20"/>
      <w:lang w:eastAsia="ar-SA"/>
    </w:rPr>
  </w:style>
  <w:style w:type="character" w:customStyle="1" w:styleId="Ttulo4Char">
    <w:name w:val="Título 4 Char"/>
    <w:basedOn w:val="Fontepargpadro"/>
    <w:link w:val="Ttulo4"/>
    <w:rsid w:val="007B5622"/>
    <w:rPr>
      <w:rFonts w:ascii="Times New Roman" w:eastAsia="Times New Roman" w:hAnsi="Times New Roman" w:cs="Times New Roman"/>
      <w:b/>
      <w:sz w:val="24"/>
      <w:szCs w:val="20"/>
      <w:lang w:eastAsia="ar-SA"/>
    </w:rPr>
  </w:style>
  <w:style w:type="character" w:customStyle="1" w:styleId="Ttulo5Char">
    <w:name w:val="Título 5 Char"/>
    <w:basedOn w:val="Fontepargpadro"/>
    <w:link w:val="Ttulo5"/>
    <w:rsid w:val="007B5622"/>
    <w:rPr>
      <w:rFonts w:ascii="Garamond" w:eastAsia="Times New Roman" w:hAnsi="Garamond" w:cs="Times New Roman"/>
      <w:sz w:val="28"/>
      <w:szCs w:val="20"/>
      <w:lang w:eastAsia="ar-SA"/>
    </w:rPr>
  </w:style>
  <w:style w:type="character" w:customStyle="1" w:styleId="Ttulo6Char">
    <w:name w:val="Título 6 Char"/>
    <w:basedOn w:val="Fontepargpadro"/>
    <w:link w:val="Ttulo6"/>
    <w:rsid w:val="007B5622"/>
    <w:rPr>
      <w:rFonts w:ascii="Garamond" w:eastAsia="Times New Roman" w:hAnsi="Garamond" w:cs="Times New Roman"/>
      <w:b/>
      <w:sz w:val="28"/>
      <w:szCs w:val="20"/>
      <w:lang w:eastAsia="ar-SA"/>
    </w:rPr>
  </w:style>
  <w:style w:type="character" w:customStyle="1" w:styleId="Ttulo7Char">
    <w:name w:val="Título 7 Char"/>
    <w:basedOn w:val="Fontepargpadro"/>
    <w:link w:val="Ttulo7"/>
    <w:rsid w:val="007B5622"/>
    <w:rPr>
      <w:rFonts w:ascii="Arial" w:eastAsia="Times New Roman" w:hAnsi="Arial" w:cs="Times New Roman"/>
      <w:i/>
      <w:szCs w:val="20"/>
      <w:lang w:eastAsia="ar-SA"/>
    </w:rPr>
  </w:style>
  <w:style w:type="character" w:customStyle="1" w:styleId="Ttulo8Char">
    <w:name w:val="Título 8 Char"/>
    <w:basedOn w:val="Fontepargpadro"/>
    <w:link w:val="Ttulo8"/>
    <w:rsid w:val="007B5622"/>
    <w:rPr>
      <w:rFonts w:ascii="Times New Roman" w:eastAsia="Times New Roman" w:hAnsi="Times New Roman" w:cs="Times New Roman"/>
      <w:b/>
      <w:sz w:val="28"/>
      <w:szCs w:val="20"/>
      <w:u w:val="single"/>
      <w:lang w:eastAsia="ar-SA"/>
    </w:rPr>
  </w:style>
  <w:style w:type="character" w:customStyle="1" w:styleId="Ttulo9Char">
    <w:name w:val="Título 9 Char"/>
    <w:basedOn w:val="Fontepargpadro"/>
    <w:link w:val="Ttulo9"/>
    <w:rsid w:val="007B5622"/>
    <w:rPr>
      <w:rFonts w:ascii="Garamond" w:eastAsia="Times New Roman" w:hAnsi="Garamond" w:cs="Times New Roman"/>
      <w:b/>
      <w:sz w:val="32"/>
      <w:szCs w:val="20"/>
      <w:lang w:eastAsia="ar-SA"/>
    </w:rPr>
  </w:style>
  <w:style w:type="paragraph" w:styleId="Corpodetexto">
    <w:name w:val="Body Text"/>
    <w:basedOn w:val="Normal"/>
    <w:link w:val="CorpodetextoChar"/>
    <w:rsid w:val="007B5622"/>
    <w:pPr>
      <w:suppressAutoHyphens/>
      <w:spacing w:after="0" w:line="240" w:lineRule="auto"/>
      <w:jc w:val="both"/>
    </w:pPr>
    <w:rPr>
      <w:sz w:val="24"/>
      <w:lang w:eastAsia="ar-SA"/>
    </w:rPr>
  </w:style>
  <w:style w:type="character" w:customStyle="1" w:styleId="CorpodetextoChar">
    <w:name w:val="Corpo de texto Char"/>
    <w:basedOn w:val="Fontepargpadro"/>
    <w:link w:val="Corpodetexto"/>
    <w:rsid w:val="007B5622"/>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7B5622"/>
    <w:pPr>
      <w:suppressAutoHyphens/>
      <w:spacing w:after="0" w:line="240" w:lineRule="auto"/>
      <w:ind w:left="708"/>
    </w:pPr>
    <w:rPr>
      <w:sz w:val="24"/>
      <w:lang w:eastAsia="ar-SA"/>
    </w:rPr>
  </w:style>
  <w:style w:type="paragraph" w:customStyle="1" w:styleId="Normal1">
    <w:name w:val="Normal1"/>
    <w:basedOn w:val="Normal"/>
    <w:link w:val="normalChar"/>
    <w:rsid w:val="007B562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hAnsi="Arial"/>
      <w:spacing w:val="-3"/>
      <w:sz w:val="24"/>
      <w:lang w:eastAsia="ar-SA"/>
    </w:rPr>
  </w:style>
  <w:style w:type="character" w:customStyle="1" w:styleId="normalChar">
    <w:name w:val="normal Char"/>
    <w:link w:val="Normal1"/>
    <w:rsid w:val="007B5622"/>
    <w:rPr>
      <w:rFonts w:ascii="Arial" w:eastAsia="Times New Roman" w:hAnsi="Arial" w:cs="Times New Roman"/>
      <w:spacing w:val="-3"/>
      <w:sz w:val="24"/>
      <w:szCs w:val="20"/>
      <w:lang w:eastAsia="ar-SA"/>
    </w:rPr>
  </w:style>
  <w:style w:type="table" w:styleId="Tabelacomgrade">
    <w:name w:val="Table Grid"/>
    <w:basedOn w:val="Tabelanormal"/>
    <w:uiPriority w:val="59"/>
    <w:rsid w:val="007B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170"/>
    <w:rPr>
      <w:rFonts w:ascii="Times New Roman" w:eastAsia="Times New Roman" w:hAnsi="Times New Roman" w:cs="Times New Roman"/>
      <w:sz w:val="20"/>
      <w:szCs w:val="20"/>
    </w:rPr>
  </w:style>
  <w:style w:type="paragraph" w:styleId="Ttulo1">
    <w:name w:val="heading 1"/>
    <w:basedOn w:val="Normal"/>
    <w:next w:val="Normal"/>
    <w:link w:val="Ttulo1Char"/>
    <w:qFormat/>
    <w:rsid w:val="007B5622"/>
    <w:pPr>
      <w:keepNext/>
      <w:numPr>
        <w:numId w:val="2"/>
      </w:numPr>
      <w:suppressAutoHyphens/>
      <w:spacing w:after="0" w:line="240" w:lineRule="auto"/>
      <w:outlineLvl w:val="0"/>
    </w:pPr>
    <w:rPr>
      <w:b/>
      <w:sz w:val="40"/>
      <w:lang w:eastAsia="ar-SA"/>
    </w:rPr>
  </w:style>
  <w:style w:type="paragraph" w:styleId="Ttulo2">
    <w:name w:val="heading 2"/>
    <w:basedOn w:val="Normal"/>
    <w:next w:val="Normal"/>
    <w:link w:val="Ttulo2Char"/>
    <w:qFormat/>
    <w:rsid w:val="007B5622"/>
    <w:pPr>
      <w:keepNext/>
      <w:numPr>
        <w:ilvl w:val="1"/>
        <w:numId w:val="2"/>
      </w:numPr>
      <w:suppressAutoHyphens/>
      <w:spacing w:after="0" w:line="240" w:lineRule="auto"/>
      <w:outlineLvl w:val="1"/>
    </w:pPr>
    <w:rPr>
      <w:b/>
      <w:sz w:val="24"/>
      <w:lang w:eastAsia="ar-SA"/>
    </w:rPr>
  </w:style>
  <w:style w:type="paragraph" w:styleId="Ttulo3">
    <w:name w:val="heading 3"/>
    <w:basedOn w:val="Normal"/>
    <w:next w:val="Normal"/>
    <w:link w:val="Ttulo3Char"/>
    <w:qFormat/>
    <w:rsid w:val="007B5622"/>
    <w:pPr>
      <w:keepNext/>
      <w:numPr>
        <w:ilvl w:val="2"/>
        <w:numId w:val="2"/>
      </w:numPr>
      <w:suppressAutoHyphens/>
      <w:spacing w:after="0" w:line="240" w:lineRule="auto"/>
      <w:outlineLvl w:val="2"/>
    </w:pPr>
    <w:rPr>
      <w:b/>
      <w:sz w:val="28"/>
      <w:lang w:eastAsia="ar-SA"/>
    </w:rPr>
  </w:style>
  <w:style w:type="paragraph" w:styleId="Ttulo4">
    <w:name w:val="heading 4"/>
    <w:basedOn w:val="Normal"/>
    <w:next w:val="Normal"/>
    <w:link w:val="Ttulo4Char"/>
    <w:qFormat/>
    <w:rsid w:val="007B5622"/>
    <w:pPr>
      <w:keepNext/>
      <w:numPr>
        <w:ilvl w:val="3"/>
        <w:numId w:val="2"/>
      </w:numPr>
      <w:suppressAutoHyphens/>
      <w:spacing w:after="0" w:line="240" w:lineRule="auto"/>
      <w:jc w:val="center"/>
      <w:outlineLvl w:val="3"/>
    </w:pPr>
    <w:rPr>
      <w:b/>
      <w:sz w:val="24"/>
      <w:lang w:eastAsia="ar-SA"/>
    </w:rPr>
  </w:style>
  <w:style w:type="paragraph" w:styleId="Ttulo5">
    <w:name w:val="heading 5"/>
    <w:basedOn w:val="Normal"/>
    <w:next w:val="Normal"/>
    <w:link w:val="Ttulo5Char"/>
    <w:qFormat/>
    <w:rsid w:val="007B5622"/>
    <w:pPr>
      <w:keepNext/>
      <w:numPr>
        <w:ilvl w:val="4"/>
        <w:numId w:val="2"/>
      </w:numPr>
      <w:suppressAutoHyphens/>
      <w:spacing w:after="0" w:line="240" w:lineRule="auto"/>
      <w:jc w:val="center"/>
      <w:outlineLvl w:val="4"/>
    </w:pPr>
    <w:rPr>
      <w:rFonts w:ascii="Garamond" w:hAnsi="Garamond"/>
      <w:sz w:val="28"/>
      <w:lang w:eastAsia="ar-SA"/>
    </w:rPr>
  </w:style>
  <w:style w:type="paragraph" w:styleId="Ttulo6">
    <w:name w:val="heading 6"/>
    <w:basedOn w:val="Normal"/>
    <w:next w:val="Normal"/>
    <w:link w:val="Ttulo6Char"/>
    <w:qFormat/>
    <w:rsid w:val="007B5622"/>
    <w:pPr>
      <w:keepNext/>
      <w:numPr>
        <w:ilvl w:val="5"/>
        <w:numId w:val="2"/>
      </w:numPr>
      <w:suppressAutoHyphens/>
      <w:spacing w:after="0" w:line="240" w:lineRule="auto"/>
      <w:jc w:val="both"/>
      <w:outlineLvl w:val="5"/>
    </w:pPr>
    <w:rPr>
      <w:rFonts w:ascii="Garamond" w:hAnsi="Garamond"/>
      <w:b/>
      <w:sz w:val="28"/>
      <w:lang w:eastAsia="ar-SA"/>
    </w:rPr>
  </w:style>
  <w:style w:type="paragraph" w:styleId="Ttulo7">
    <w:name w:val="heading 7"/>
    <w:basedOn w:val="Normal"/>
    <w:next w:val="Normal"/>
    <w:link w:val="Ttulo7Char"/>
    <w:qFormat/>
    <w:rsid w:val="007B5622"/>
    <w:pPr>
      <w:keepNext/>
      <w:numPr>
        <w:ilvl w:val="6"/>
        <w:numId w:val="2"/>
      </w:numPr>
      <w:suppressAutoHyphens/>
      <w:spacing w:after="0" w:line="240" w:lineRule="auto"/>
      <w:ind w:left="2552" w:firstLine="0"/>
      <w:outlineLvl w:val="6"/>
    </w:pPr>
    <w:rPr>
      <w:rFonts w:ascii="Arial" w:hAnsi="Arial"/>
      <w:i/>
      <w:sz w:val="22"/>
      <w:lang w:eastAsia="ar-SA"/>
    </w:rPr>
  </w:style>
  <w:style w:type="paragraph" w:styleId="Ttulo8">
    <w:name w:val="heading 8"/>
    <w:basedOn w:val="Normal"/>
    <w:next w:val="Normal"/>
    <w:link w:val="Ttulo8Char"/>
    <w:qFormat/>
    <w:rsid w:val="007B5622"/>
    <w:pPr>
      <w:keepNext/>
      <w:numPr>
        <w:ilvl w:val="7"/>
        <w:numId w:val="2"/>
      </w:numPr>
      <w:suppressAutoHyphens/>
      <w:spacing w:after="0" w:line="240" w:lineRule="auto"/>
      <w:jc w:val="center"/>
      <w:outlineLvl w:val="7"/>
    </w:pPr>
    <w:rPr>
      <w:b/>
      <w:sz w:val="28"/>
      <w:u w:val="single"/>
      <w:lang w:eastAsia="ar-SA"/>
    </w:rPr>
  </w:style>
  <w:style w:type="paragraph" w:styleId="Ttulo9">
    <w:name w:val="heading 9"/>
    <w:basedOn w:val="Normal"/>
    <w:next w:val="Normal"/>
    <w:link w:val="Ttulo9Char"/>
    <w:qFormat/>
    <w:rsid w:val="007B5622"/>
    <w:pPr>
      <w:keepNext/>
      <w:numPr>
        <w:ilvl w:val="8"/>
        <w:numId w:val="2"/>
      </w:numPr>
      <w:suppressAutoHyphens/>
      <w:spacing w:after="0" w:line="240" w:lineRule="auto"/>
      <w:jc w:val="center"/>
      <w:outlineLvl w:val="8"/>
    </w:pPr>
    <w:rPr>
      <w:rFonts w:ascii="Garamond" w:hAnsi="Garamond"/>
      <w:b/>
      <w:sz w:val="3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721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2170"/>
    <w:rPr>
      <w:rFonts w:ascii="Times New Roman" w:eastAsia="Times New Roman" w:hAnsi="Times New Roman" w:cs="Times New Roman"/>
      <w:sz w:val="20"/>
      <w:szCs w:val="20"/>
    </w:rPr>
  </w:style>
  <w:style w:type="paragraph" w:styleId="Rodap">
    <w:name w:val="footer"/>
    <w:basedOn w:val="Normal"/>
    <w:link w:val="RodapChar"/>
    <w:uiPriority w:val="99"/>
    <w:unhideWhenUsed/>
    <w:rsid w:val="00372170"/>
    <w:pPr>
      <w:tabs>
        <w:tab w:val="center" w:pos="4252"/>
        <w:tab w:val="right" w:pos="8504"/>
      </w:tabs>
      <w:spacing w:after="0" w:line="240" w:lineRule="auto"/>
    </w:pPr>
  </w:style>
  <w:style w:type="character" w:customStyle="1" w:styleId="RodapChar">
    <w:name w:val="Rodapé Char"/>
    <w:basedOn w:val="Fontepargpadro"/>
    <w:link w:val="Rodap"/>
    <w:uiPriority w:val="99"/>
    <w:rsid w:val="00372170"/>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3721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2170"/>
    <w:rPr>
      <w:rFonts w:ascii="Tahoma" w:eastAsia="Times New Roman" w:hAnsi="Tahoma" w:cs="Tahoma"/>
      <w:sz w:val="16"/>
      <w:szCs w:val="16"/>
    </w:rPr>
  </w:style>
  <w:style w:type="paragraph" w:styleId="SemEspaamento">
    <w:name w:val="No Spacing"/>
    <w:uiPriority w:val="1"/>
    <w:qFormat/>
    <w:rsid w:val="00372170"/>
    <w:pPr>
      <w:spacing w:after="0" w:line="240" w:lineRule="auto"/>
    </w:pPr>
    <w:rPr>
      <w:rFonts w:ascii="Times New Roman" w:eastAsia="Times New Roman" w:hAnsi="Times New Roman" w:cs="Times New Roman"/>
      <w:sz w:val="20"/>
      <w:szCs w:val="20"/>
    </w:rPr>
  </w:style>
  <w:style w:type="character" w:customStyle="1" w:styleId="Ttulo1Char">
    <w:name w:val="Título 1 Char"/>
    <w:basedOn w:val="Fontepargpadro"/>
    <w:link w:val="Ttulo1"/>
    <w:rsid w:val="007B5622"/>
    <w:rPr>
      <w:rFonts w:ascii="Times New Roman" w:eastAsia="Times New Roman" w:hAnsi="Times New Roman" w:cs="Times New Roman"/>
      <w:b/>
      <w:sz w:val="40"/>
      <w:szCs w:val="20"/>
      <w:lang w:eastAsia="ar-SA"/>
    </w:rPr>
  </w:style>
  <w:style w:type="character" w:customStyle="1" w:styleId="Ttulo2Char">
    <w:name w:val="Título 2 Char"/>
    <w:basedOn w:val="Fontepargpadro"/>
    <w:link w:val="Ttulo2"/>
    <w:rsid w:val="007B5622"/>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B5622"/>
    <w:rPr>
      <w:rFonts w:ascii="Times New Roman" w:eastAsia="Times New Roman" w:hAnsi="Times New Roman" w:cs="Times New Roman"/>
      <w:b/>
      <w:sz w:val="28"/>
      <w:szCs w:val="20"/>
      <w:lang w:eastAsia="ar-SA"/>
    </w:rPr>
  </w:style>
  <w:style w:type="character" w:customStyle="1" w:styleId="Ttulo4Char">
    <w:name w:val="Título 4 Char"/>
    <w:basedOn w:val="Fontepargpadro"/>
    <w:link w:val="Ttulo4"/>
    <w:rsid w:val="007B5622"/>
    <w:rPr>
      <w:rFonts w:ascii="Times New Roman" w:eastAsia="Times New Roman" w:hAnsi="Times New Roman" w:cs="Times New Roman"/>
      <w:b/>
      <w:sz w:val="24"/>
      <w:szCs w:val="20"/>
      <w:lang w:eastAsia="ar-SA"/>
    </w:rPr>
  </w:style>
  <w:style w:type="character" w:customStyle="1" w:styleId="Ttulo5Char">
    <w:name w:val="Título 5 Char"/>
    <w:basedOn w:val="Fontepargpadro"/>
    <w:link w:val="Ttulo5"/>
    <w:rsid w:val="007B5622"/>
    <w:rPr>
      <w:rFonts w:ascii="Garamond" w:eastAsia="Times New Roman" w:hAnsi="Garamond" w:cs="Times New Roman"/>
      <w:sz w:val="28"/>
      <w:szCs w:val="20"/>
      <w:lang w:eastAsia="ar-SA"/>
    </w:rPr>
  </w:style>
  <w:style w:type="character" w:customStyle="1" w:styleId="Ttulo6Char">
    <w:name w:val="Título 6 Char"/>
    <w:basedOn w:val="Fontepargpadro"/>
    <w:link w:val="Ttulo6"/>
    <w:rsid w:val="007B5622"/>
    <w:rPr>
      <w:rFonts w:ascii="Garamond" w:eastAsia="Times New Roman" w:hAnsi="Garamond" w:cs="Times New Roman"/>
      <w:b/>
      <w:sz w:val="28"/>
      <w:szCs w:val="20"/>
      <w:lang w:eastAsia="ar-SA"/>
    </w:rPr>
  </w:style>
  <w:style w:type="character" w:customStyle="1" w:styleId="Ttulo7Char">
    <w:name w:val="Título 7 Char"/>
    <w:basedOn w:val="Fontepargpadro"/>
    <w:link w:val="Ttulo7"/>
    <w:rsid w:val="007B5622"/>
    <w:rPr>
      <w:rFonts w:ascii="Arial" w:eastAsia="Times New Roman" w:hAnsi="Arial" w:cs="Times New Roman"/>
      <w:i/>
      <w:szCs w:val="20"/>
      <w:lang w:eastAsia="ar-SA"/>
    </w:rPr>
  </w:style>
  <w:style w:type="character" w:customStyle="1" w:styleId="Ttulo8Char">
    <w:name w:val="Título 8 Char"/>
    <w:basedOn w:val="Fontepargpadro"/>
    <w:link w:val="Ttulo8"/>
    <w:rsid w:val="007B5622"/>
    <w:rPr>
      <w:rFonts w:ascii="Times New Roman" w:eastAsia="Times New Roman" w:hAnsi="Times New Roman" w:cs="Times New Roman"/>
      <w:b/>
      <w:sz w:val="28"/>
      <w:szCs w:val="20"/>
      <w:u w:val="single"/>
      <w:lang w:eastAsia="ar-SA"/>
    </w:rPr>
  </w:style>
  <w:style w:type="character" w:customStyle="1" w:styleId="Ttulo9Char">
    <w:name w:val="Título 9 Char"/>
    <w:basedOn w:val="Fontepargpadro"/>
    <w:link w:val="Ttulo9"/>
    <w:rsid w:val="007B5622"/>
    <w:rPr>
      <w:rFonts w:ascii="Garamond" w:eastAsia="Times New Roman" w:hAnsi="Garamond" w:cs="Times New Roman"/>
      <w:b/>
      <w:sz w:val="32"/>
      <w:szCs w:val="20"/>
      <w:lang w:eastAsia="ar-SA"/>
    </w:rPr>
  </w:style>
  <w:style w:type="paragraph" w:styleId="Corpodetexto">
    <w:name w:val="Body Text"/>
    <w:basedOn w:val="Normal"/>
    <w:link w:val="CorpodetextoChar"/>
    <w:rsid w:val="007B5622"/>
    <w:pPr>
      <w:suppressAutoHyphens/>
      <w:spacing w:after="0" w:line="240" w:lineRule="auto"/>
      <w:jc w:val="both"/>
    </w:pPr>
    <w:rPr>
      <w:sz w:val="24"/>
      <w:lang w:eastAsia="ar-SA"/>
    </w:rPr>
  </w:style>
  <w:style w:type="character" w:customStyle="1" w:styleId="CorpodetextoChar">
    <w:name w:val="Corpo de texto Char"/>
    <w:basedOn w:val="Fontepargpadro"/>
    <w:link w:val="Corpodetexto"/>
    <w:rsid w:val="007B5622"/>
    <w:rPr>
      <w:rFonts w:ascii="Times New Roman" w:eastAsia="Times New Roman" w:hAnsi="Times New Roman" w:cs="Times New Roman"/>
      <w:sz w:val="24"/>
      <w:szCs w:val="20"/>
      <w:lang w:eastAsia="ar-SA"/>
    </w:rPr>
  </w:style>
  <w:style w:type="paragraph" w:styleId="PargrafodaLista">
    <w:name w:val="List Paragraph"/>
    <w:basedOn w:val="Normal"/>
    <w:uiPriority w:val="34"/>
    <w:qFormat/>
    <w:rsid w:val="007B5622"/>
    <w:pPr>
      <w:suppressAutoHyphens/>
      <w:spacing w:after="0" w:line="240" w:lineRule="auto"/>
      <w:ind w:left="708"/>
    </w:pPr>
    <w:rPr>
      <w:sz w:val="24"/>
      <w:lang w:eastAsia="ar-SA"/>
    </w:rPr>
  </w:style>
  <w:style w:type="paragraph" w:customStyle="1" w:styleId="Normal1">
    <w:name w:val="Normal1"/>
    <w:basedOn w:val="Normal"/>
    <w:link w:val="normalChar"/>
    <w:rsid w:val="007B562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hAnsi="Arial"/>
      <w:spacing w:val="-3"/>
      <w:sz w:val="24"/>
      <w:lang w:eastAsia="ar-SA"/>
    </w:rPr>
  </w:style>
  <w:style w:type="character" w:customStyle="1" w:styleId="normalChar">
    <w:name w:val="normal Char"/>
    <w:link w:val="Normal1"/>
    <w:rsid w:val="007B5622"/>
    <w:rPr>
      <w:rFonts w:ascii="Arial" w:eastAsia="Times New Roman" w:hAnsi="Arial" w:cs="Times New Roman"/>
      <w:spacing w:val="-3"/>
      <w:sz w:val="24"/>
      <w:szCs w:val="20"/>
      <w:lang w:eastAsia="ar-SA"/>
    </w:rPr>
  </w:style>
  <w:style w:type="table" w:styleId="Tabelacomgrade">
    <w:name w:val="Table Grid"/>
    <w:basedOn w:val="Tabelanormal"/>
    <w:uiPriority w:val="59"/>
    <w:rsid w:val="007B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2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139"/>
    <w:rsid w:val="00EB71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E9DAB2D10894C338842DB7739F63772">
    <w:name w:val="9E9DAB2D10894C338842DB7739F63772"/>
    <w:rsid w:val="00EB713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E9DAB2D10894C338842DB7739F63772">
    <w:name w:val="9E9DAB2D10894C338842DB7739F63772"/>
    <w:rsid w:val="00EB7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5773</Words>
  <Characters>31176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2016-09-15T17:50:00Z</cp:lastPrinted>
  <dcterms:created xsi:type="dcterms:W3CDTF">2016-09-15T17:19:00Z</dcterms:created>
  <dcterms:modified xsi:type="dcterms:W3CDTF">2016-09-15T17:50:00Z</dcterms:modified>
</cp:coreProperties>
</file>