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3E" w:rsidRDefault="00BF0A3E" w:rsidP="00BF0A3E">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bookmarkStart w:id="0" w:name="_GoBack"/>
      <w:bookmarkEnd w:id="0"/>
      <w:r>
        <w:rPr>
          <w:rFonts w:ascii="Century Gothic" w:eastAsia="Arial Unicode MS" w:hAnsi="Century Gothic" w:cs="Courier New"/>
          <w:b/>
          <w:sz w:val="24"/>
          <w:szCs w:val="24"/>
          <w:lang w:eastAsia="pt-BR"/>
        </w:rPr>
        <w:t>EDITAL DE LICITAÇÃO</w:t>
      </w: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keepNext/>
        <w:spacing w:after="0" w:line="360" w:lineRule="auto"/>
        <w:jc w:val="both"/>
        <w:outlineLvl w:val="0"/>
        <w:rPr>
          <w:rFonts w:ascii="Century Gothic" w:hAnsi="Century Gothic" w:cs="Courier New"/>
          <w:sz w:val="24"/>
          <w:lang w:eastAsia="pt-BR"/>
        </w:rPr>
      </w:pPr>
      <w:r w:rsidRPr="00BF0A3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BF0A3E" w:rsidRDefault="00BF0A3E" w:rsidP="00BF0A3E">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BF0A3E" w:rsidRDefault="00BF0A3E" w:rsidP="00BF0A3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2608/2015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F0A3E" w:rsidRDefault="00BF0A3E" w:rsidP="00BF0A3E">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F0A3E" w:rsidRDefault="00BF0A3E" w:rsidP="00BF0A3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0055/2015</w:t>
      </w:r>
    </w:p>
    <w:p w:rsidR="00BF0A3E" w:rsidRDefault="00BF0A3E" w:rsidP="00BF0A3E">
      <w:pPr>
        <w:overflowPunct w:val="0"/>
        <w:autoSpaceDE w:val="0"/>
        <w:autoSpaceDN w:val="0"/>
        <w:adjustRightInd w:val="0"/>
        <w:spacing w:after="0" w:line="240" w:lineRule="auto"/>
        <w:textAlignment w:val="baseline"/>
        <w:rPr>
          <w:rFonts w:ascii="Century Gothic" w:hAnsi="Century Gothic" w:cs="Courier New"/>
          <w:b/>
          <w:noProof/>
          <w:sz w:val="24"/>
        </w:rPr>
      </w:pPr>
    </w:p>
    <w:p w:rsidR="00BF0A3E" w:rsidRDefault="00BF0A3E" w:rsidP="00BF0A3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7565BA" w:rsidRDefault="007565BA" w:rsidP="00BF0A3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2608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2C320B">
        <w:rPr>
          <w:rFonts w:ascii="Century Gothic" w:hAnsi="Century Gothic" w:cs="Courier New"/>
          <w:color w:val="000000"/>
          <w:sz w:val="24"/>
        </w:rPr>
        <w:t xml:space="preserve"> </w:t>
      </w:r>
      <w:r>
        <w:rPr>
          <w:rFonts w:ascii="Century Gothic" w:hAnsi="Century Gothic" w:cs="Courier New"/>
          <w:b/>
          <w:color w:val="000000"/>
          <w:sz w:val="24"/>
        </w:rPr>
        <w:t>16/12/15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07:15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16/12/15</w:t>
      </w:r>
      <w:r>
        <w:rPr>
          <w:rFonts w:ascii="Century Gothic" w:hAnsi="Century Gothic" w:cs="Courier New"/>
          <w:b/>
          <w:bCs/>
          <w:sz w:val="24"/>
        </w:rPr>
        <w:t>, às 07:15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F0A3E" w:rsidRDefault="00BF0A3E" w:rsidP="00BF0A3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F0A3E" w:rsidRDefault="00BF0A3E" w:rsidP="00BF0A3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w:t>
      </w:r>
      <w:r>
        <w:rPr>
          <w:rFonts w:ascii="Century Gothic" w:hAnsi="Century Gothic" w:cs="Courier New"/>
          <w:i/>
          <w:iCs/>
          <w:noProof/>
          <w:sz w:val="24"/>
          <w:u w:val="single"/>
        </w:rPr>
        <w:fldChar w:fldCharType="begin"/>
      </w:r>
      <w:r>
        <w:rPr>
          <w:rFonts w:ascii="Century Gothic" w:hAnsi="Century Gothic" w:cs="Courier New"/>
          <w:i/>
          <w:iCs/>
          <w:noProof/>
          <w:sz w:val="24"/>
          <w:u w:val="single"/>
        </w:rPr>
        <w:instrText xml:space="preserve"> DOCVARIABLE "FormaJulgamento" \* MERGEFORMAT </w:instrText>
      </w:r>
      <w:r>
        <w:rPr>
          <w:rFonts w:ascii="Century Gothic" w:hAnsi="Century Gothic" w:cs="Courier New"/>
          <w:i/>
          <w:iCs/>
          <w:noProof/>
          <w:sz w:val="24"/>
          <w:u w:val="single"/>
        </w:rPr>
        <w:fldChar w:fldCharType="separate"/>
      </w:r>
      <w:r>
        <w:rPr>
          <w:rFonts w:ascii="Century Gothic" w:hAnsi="Century Gothic" w:cs="Courier New"/>
          <w:i/>
          <w:iCs/>
          <w:noProof/>
          <w:sz w:val="24"/>
          <w:u w:val="single"/>
        </w:rPr>
        <w:t>Menor Preço Global</w:t>
      </w:r>
      <w:r>
        <w:rPr>
          <w:rFonts w:ascii="Century Gothic" w:hAnsi="Century Gothic" w:cs="Courier New"/>
          <w:i/>
          <w:iCs/>
          <w:noProof/>
          <w:sz w:val="24"/>
          <w:u w:val="single"/>
        </w:rPr>
        <w:fldChar w:fldCharType="end"/>
      </w:r>
    </w:p>
    <w:p w:rsidR="00BF0A3E" w:rsidRDefault="00BF0A3E" w:rsidP="00BF0A3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F0A3E" w:rsidRDefault="00BF0A3E" w:rsidP="00BF0A3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A presente licitação tem, por objeto,</w:t>
      </w:r>
      <w:r>
        <w:rPr>
          <w:rFonts w:ascii="Verdana" w:hAnsi="Verdana"/>
          <w:sz w:val="24"/>
          <w:szCs w:val="24"/>
        </w:rPr>
        <w:t xml:space="preserve"> </w:t>
      </w:r>
      <w:r>
        <w:rPr>
          <w:rFonts w:ascii="Verdana" w:hAnsi="Verdana"/>
          <w:i/>
          <w:sz w:val="24"/>
          <w:szCs w:val="24"/>
          <w:u w:val="single"/>
        </w:rPr>
        <w:t xml:space="preserve">Contratação de serviços médicos para atendimento a população na Estratégia Saúde da </w:t>
      </w:r>
      <w:r w:rsidR="007565BA">
        <w:rPr>
          <w:rFonts w:ascii="Verdana" w:hAnsi="Verdana"/>
          <w:i/>
          <w:sz w:val="24"/>
          <w:szCs w:val="24"/>
          <w:u w:val="single"/>
        </w:rPr>
        <w:t>Família (</w:t>
      </w:r>
      <w:r>
        <w:rPr>
          <w:rFonts w:ascii="Verdana" w:hAnsi="Verdana"/>
          <w:i/>
          <w:sz w:val="24"/>
          <w:szCs w:val="24"/>
          <w:u w:val="single"/>
        </w:rPr>
        <w:t xml:space="preserve">ESF) com </w:t>
      </w:r>
      <w:proofErr w:type="gramStart"/>
      <w:r>
        <w:rPr>
          <w:rFonts w:ascii="Verdana" w:hAnsi="Verdana"/>
          <w:i/>
          <w:sz w:val="24"/>
          <w:szCs w:val="24"/>
          <w:u w:val="single"/>
        </w:rPr>
        <w:t xml:space="preserve">40 </w:t>
      </w:r>
      <w:proofErr w:type="spellStart"/>
      <w:r>
        <w:rPr>
          <w:rFonts w:ascii="Verdana" w:hAnsi="Verdana"/>
          <w:i/>
          <w:sz w:val="24"/>
          <w:szCs w:val="24"/>
          <w:u w:val="single"/>
        </w:rPr>
        <w:t>hrs</w:t>
      </w:r>
      <w:proofErr w:type="spellEnd"/>
      <w:proofErr w:type="gramEnd"/>
      <w:r>
        <w:rPr>
          <w:rFonts w:ascii="Verdana" w:hAnsi="Verdana"/>
          <w:i/>
          <w:sz w:val="24"/>
          <w:szCs w:val="24"/>
          <w:u w:val="single"/>
        </w:rPr>
        <w:t xml:space="preserve"> semanais, no </w:t>
      </w:r>
      <w:r w:rsidR="002C320B">
        <w:rPr>
          <w:rFonts w:ascii="Verdana" w:hAnsi="Verdana"/>
          <w:i/>
          <w:sz w:val="24"/>
          <w:szCs w:val="24"/>
          <w:u w:val="single"/>
        </w:rPr>
        <w:t>período</w:t>
      </w:r>
      <w:r>
        <w:rPr>
          <w:rFonts w:ascii="Verdana" w:hAnsi="Verdana"/>
          <w:i/>
          <w:sz w:val="24"/>
          <w:szCs w:val="24"/>
          <w:u w:val="single"/>
        </w:rPr>
        <w:t xml:space="preserve"> de Janeiro a Dezembro de 201</w:t>
      </w:r>
      <w:r w:rsidR="007565BA">
        <w:rPr>
          <w:rFonts w:ascii="Verdana" w:hAnsi="Verdana"/>
          <w:i/>
          <w:sz w:val="24"/>
          <w:szCs w:val="24"/>
          <w:u w:val="single"/>
        </w:rPr>
        <w:t>6</w:t>
      </w:r>
      <w:r>
        <w:rPr>
          <w:rFonts w:ascii="Verdana" w:hAnsi="Verdana"/>
          <w:i/>
          <w:sz w:val="24"/>
          <w:szCs w:val="24"/>
          <w:u w:val="single"/>
        </w:rPr>
        <w:t>,</w:t>
      </w:r>
      <w:r>
        <w:rPr>
          <w:rFonts w:ascii="Century Gothic" w:hAnsi="Century Gothic" w:cs="Courier New"/>
          <w:sz w:val="24"/>
        </w:rPr>
        <w:t xml:space="preserve"> de acordo com as especificações constantes na Lista de Itens e anexos do presente Edital.</w:t>
      </w:r>
    </w:p>
    <w:p w:rsidR="00BF0A3E" w:rsidRDefault="00BF0A3E" w:rsidP="00BF0A3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3.1. Os envelopes contendo as propostas e os documentos exigidos para habilitação deverão ser apresentados ao pregoeiro no dia, hora e local da sessão pública, designados no preâmbulo deste Edital, em envelopes distintos e fechados.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sz w:val="24"/>
        </w:rPr>
        <w:t>cópia autenticada do contrato social ou documento constitutivo da empresa licitante e apresentação de documento de identificação do representante (original e com foto), declaração dando ciência de que cumpre plenamente os requisitos da habilitação deste edital (Anexo III) e se tratando de micro empresa certificado da junta comercial que comprove o mesmo. Os referidos documentos deverão ser entregues ao Pregoeiro sendo que os dois primeiros serão arquivados no processo e o documento de identificação será devolvido ao licitante.</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F0A3E" w:rsidRDefault="00BF0A3E" w:rsidP="00BF0A3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2608/2015 LICITAÇÃO PREGÃO Nº: 55/2015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07:15</w:t>
      </w:r>
      <w:proofErr w:type="gramEnd"/>
      <w:r>
        <w:rPr>
          <w:rFonts w:ascii="Century Gothic" w:hAnsi="Century Gothic" w:cs="Courier New"/>
          <w:b/>
          <w:sz w:val="24"/>
        </w:rPr>
        <w:t xml:space="preserve"> HORAS DO DIA 16/12/15</w:t>
      </w:r>
      <w:r>
        <w:rPr>
          <w:rFonts w:ascii="Century Gothic" w:hAnsi="Century Gothic" w:cs="Courier New"/>
          <w:b/>
          <w:i/>
          <w:iCs/>
          <w:caps/>
          <w:sz w:val="24"/>
        </w:rPr>
        <w:t xml:space="preserve">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4.7. Deverão ser indicados a marca e outros elementos necessários </w:t>
      </w:r>
      <w:proofErr w:type="gramStart"/>
      <w:r>
        <w:rPr>
          <w:rFonts w:ascii="Century Gothic" w:hAnsi="Century Gothic" w:cs="Courier New"/>
          <w:sz w:val="24"/>
          <w:szCs w:val="24"/>
          <w:lang w:eastAsia="pt-BR"/>
        </w:rPr>
        <w:t>a</w:t>
      </w:r>
      <w:proofErr w:type="gramEnd"/>
      <w:r>
        <w:rPr>
          <w:rFonts w:ascii="Century Gothic" w:hAnsi="Century Gothic" w:cs="Courier New"/>
          <w:sz w:val="24"/>
          <w:szCs w:val="24"/>
          <w:lang w:eastAsia="pt-BR"/>
        </w:rPr>
        <w:t xml:space="preserve"> perfeita identificação do Objeto licitado.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rsidP="007565BA">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5.1.1 CERTIDÃO NEGATICA (CND) </w:t>
            </w:r>
            <w:r w:rsidR="007565BA" w:rsidRPr="007565BA">
              <w:rPr>
                <w:rFonts w:ascii="Century Gothic" w:hAnsi="Century Gothic" w:cs="Arial"/>
                <w:b/>
                <w:color w:val="000000"/>
                <w:sz w:val="24"/>
                <w:szCs w:val="24"/>
                <w:lang w:eastAsia="pt-BR"/>
              </w:rPr>
              <w:t>RELATIVA AOS TRIBUTOS FEDERAIS E A DIVIDA ATIVA DA UNIÃO</w:t>
            </w:r>
          </w:p>
        </w:tc>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Pr="007565BA" w:rsidRDefault="007565BA" w:rsidP="007565BA">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7565BA">
              <w:rPr>
                <w:rFonts w:ascii="Century Gothic" w:hAnsi="Century Gothic" w:cs="Arial"/>
                <w:b/>
                <w:bCs/>
                <w:sz w:val="24"/>
                <w:szCs w:val="24"/>
                <w:lang w:eastAsia="pt-BR"/>
              </w:rPr>
              <w:t>5.1.3 CERTIDÃO NEGATIVA (CND) DE FALENCIA E CONCORDATA</w:t>
            </w:r>
          </w:p>
        </w:tc>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COMPROVANTE DE INSCRIÇÃO NO CRM</w:t>
            </w:r>
          </w:p>
        </w:tc>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CONTRATO SOCIAL OU ATO CONSTITUTIVO DA EMPRESA</w:t>
            </w:r>
          </w:p>
        </w:tc>
      </w:tr>
      <w:tr w:rsidR="00BF0A3E" w:rsidTr="00BF0A3E">
        <w:tc>
          <w:tcPr>
            <w:tcW w:w="9211" w:type="dxa"/>
            <w:tcBorders>
              <w:top w:val="single" w:sz="4" w:space="0" w:color="auto"/>
              <w:left w:val="single" w:sz="4" w:space="0" w:color="auto"/>
              <w:bottom w:val="single" w:sz="4" w:space="0" w:color="auto"/>
              <w:right w:val="single" w:sz="4" w:space="0" w:color="auto"/>
            </w:tcBorders>
            <w:hideMark/>
          </w:tcPr>
          <w:p w:rsidR="00BF0A3E" w:rsidRDefault="00BF0A3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EM CUMPRIMENTO AO DISPOSTO NO INCISO XXXIII DO ARTIGO 7° DA C.F.</w:t>
            </w:r>
          </w:p>
        </w:tc>
      </w:tr>
      <w:tr w:rsidR="007565BA" w:rsidTr="00BF0A3E">
        <w:tc>
          <w:tcPr>
            <w:tcW w:w="9211" w:type="dxa"/>
            <w:tcBorders>
              <w:top w:val="single" w:sz="4" w:space="0" w:color="auto"/>
              <w:left w:val="single" w:sz="4" w:space="0" w:color="auto"/>
              <w:bottom w:val="single" w:sz="4" w:space="0" w:color="auto"/>
              <w:right w:val="single" w:sz="4" w:space="0" w:color="auto"/>
            </w:tcBorders>
          </w:tcPr>
          <w:p w:rsidR="007565BA" w:rsidRDefault="007565BA">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5.1.10 </w:t>
            </w:r>
            <w:r w:rsidR="00960DF2">
              <w:rPr>
                <w:rFonts w:ascii="Century Gothic" w:hAnsi="Century Gothic" w:cs="Courier New"/>
                <w:b/>
                <w:bCs/>
                <w:sz w:val="24"/>
                <w:szCs w:val="24"/>
                <w:lang w:eastAsia="pt-BR"/>
              </w:rPr>
              <w:t>ATESTADO DE CAPACIDADES TECNICA EMITIDO POR ORGÃO PUBLICO OU PRIVADO</w:t>
            </w:r>
          </w:p>
        </w:tc>
      </w:tr>
    </w:tbl>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5.1.8 caso tenha sido apresentada na fase de credenciamento da empresa.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5.2. Os documentos para habilitação deverão ser apresentados em 01 (uma) via, em envelope fechado, constando na parte frontal, as seguintes indicações: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F0A3E" w:rsidRDefault="00BF0A3E" w:rsidP="00BF0A3E">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F0A3E" w:rsidRDefault="00BF0A3E" w:rsidP="00BF0A3E">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2608/2015 – LICITAÇÃO PREGÃO Nº: 55/2015. </w:t>
      </w:r>
    </w:p>
    <w:p w:rsidR="00BF0A3E" w:rsidRDefault="00BF0A3E" w:rsidP="00BF0A3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ABERTURA: às </w:t>
      </w:r>
      <w:proofErr w:type="gramStart"/>
      <w:r>
        <w:rPr>
          <w:rFonts w:ascii="Century Gothic" w:hAnsi="Century Gothic" w:cs="Courier New"/>
          <w:b/>
          <w:color w:val="000000"/>
          <w:sz w:val="24"/>
          <w:lang w:eastAsia="pt-BR"/>
        </w:rPr>
        <w:t>07:15</w:t>
      </w:r>
      <w:proofErr w:type="gramEnd"/>
      <w:r>
        <w:rPr>
          <w:rFonts w:ascii="Century Gothic" w:hAnsi="Century Gothic" w:cs="Courier New"/>
          <w:b/>
          <w:color w:val="000000"/>
          <w:sz w:val="24"/>
          <w:lang w:eastAsia="pt-BR"/>
        </w:rPr>
        <w:t xml:space="preserve"> HORAS DO DIA 16/12/15. </w:t>
      </w:r>
    </w:p>
    <w:p w:rsidR="00BF0A3E" w:rsidRDefault="00BF0A3E" w:rsidP="00BF0A3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7565BA" w:rsidP="00BF0A3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sidR="00BF0A3E">
        <w:rPr>
          <w:rFonts w:ascii="Century Gothic" w:hAnsi="Century Gothic" w:cs="Courier New"/>
          <w:b/>
          <w:i/>
          <w:sz w:val="24"/>
        </w:rPr>
        <w:t xml:space="preserve">. </w:t>
      </w:r>
      <w:r w:rsidR="00BF0A3E">
        <w:rPr>
          <w:rFonts w:ascii="Century Gothic" w:hAnsi="Century Gothic" w:cs="Courier New"/>
          <w:bCs/>
          <w:iCs/>
          <w:sz w:val="24"/>
        </w:rPr>
        <w:t xml:space="preserve">O critério de julgamento deste pregão será o de </w:t>
      </w:r>
      <w:r w:rsidR="00BF0A3E">
        <w:rPr>
          <w:rFonts w:ascii="Century Gothic" w:hAnsi="Century Gothic" w:cs="Courier New"/>
          <w:b/>
          <w:bCs/>
          <w:iCs/>
          <w:sz w:val="24"/>
        </w:rPr>
        <w:fldChar w:fldCharType="begin"/>
      </w:r>
      <w:r w:rsidR="00BF0A3E">
        <w:rPr>
          <w:rFonts w:ascii="Century Gothic" w:hAnsi="Century Gothic" w:cs="Courier New"/>
          <w:b/>
          <w:bCs/>
          <w:iCs/>
          <w:sz w:val="24"/>
        </w:rPr>
        <w:instrText xml:space="preserve"> DOCVARIABLE "FormaJulgamento" \* MERGEFORMAT </w:instrText>
      </w:r>
      <w:r w:rsidR="00BF0A3E">
        <w:rPr>
          <w:rFonts w:ascii="Century Gothic" w:hAnsi="Century Gothic" w:cs="Courier New"/>
          <w:b/>
          <w:bCs/>
          <w:iCs/>
          <w:sz w:val="24"/>
        </w:rPr>
        <w:fldChar w:fldCharType="separate"/>
      </w:r>
      <w:r w:rsidR="00BF0A3E">
        <w:rPr>
          <w:rFonts w:ascii="Century Gothic" w:hAnsi="Century Gothic" w:cs="Courier New"/>
          <w:b/>
          <w:bCs/>
          <w:iCs/>
          <w:sz w:val="24"/>
        </w:rPr>
        <w:t>Menor Preço Global</w:t>
      </w:r>
      <w:r w:rsidR="00BF0A3E">
        <w:rPr>
          <w:rFonts w:ascii="Century Gothic" w:hAnsi="Century Gothic" w:cs="Courier New"/>
          <w:b/>
          <w:bCs/>
          <w:iCs/>
          <w:sz w:val="24"/>
        </w:rPr>
        <w:fldChar w:fldCharType="end"/>
      </w:r>
      <w:r w:rsidR="00BF0A3E">
        <w:rPr>
          <w:rFonts w:ascii="Century Gothic" w:hAnsi="Century Gothic" w:cs="Courier New"/>
          <w:bCs/>
          <w:iCs/>
          <w:sz w:val="24"/>
        </w:rPr>
        <w:t xml:space="preserve">. O pregoeiro analisará a aceitabilidade das propostas. Serão desclassificadas as propostas que não atenderem as exigências deste Edital.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F0A3E" w:rsidRDefault="007565BA"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6.2</w:t>
      </w:r>
      <w:r w:rsidR="00BF0A3E">
        <w:rPr>
          <w:rFonts w:ascii="Century Gothic" w:hAnsi="Century Gothic" w:cs="Courier New"/>
          <w:sz w:val="24"/>
        </w:rPr>
        <w:t xml:space="preserve">. Será classificada a proposta de menor preço e aquelas que apresentarem preços superiores em até 10% (dez por cento) em relação à de menor preço.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6.5. Na ocorrência de empate dentre os classificados para participarem dos lances verbais, participará da etapa de lances as duas propostas empatadas e a ordem seqüencial para esses lances, será definida por meio de sorteio.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F0A3E" w:rsidRDefault="00BF0A3E" w:rsidP="00BF0A3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F0A3E" w:rsidRDefault="00BF0A3E" w:rsidP="00BF0A3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BF0A3E" w:rsidRDefault="00BF0A3E" w:rsidP="00BF0A3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BF0A3E" w:rsidRDefault="00BF0A3E" w:rsidP="00BF0A3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Não poderá haver desistência dos lances ofertados.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7565BA" w:rsidRDefault="007565BA" w:rsidP="00BF0A3E">
      <w:pPr>
        <w:spacing w:before="120" w:after="120" w:line="240" w:lineRule="atLeast"/>
        <w:jc w:val="both"/>
        <w:rPr>
          <w:rFonts w:ascii="Century Gothic" w:hAnsi="Century Gothic" w:cs="Courier New"/>
          <w:sz w:val="24"/>
          <w:szCs w:val="24"/>
          <w:lang w:eastAsia="pt-BR"/>
        </w:rPr>
      </w:pPr>
    </w:p>
    <w:p w:rsidR="00BF0A3E" w:rsidRDefault="00BF0A3E" w:rsidP="00BF0A3E">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F0A3E" w:rsidRDefault="00BF0A3E" w:rsidP="00BF0A3E">
      <w:pPr>
        <w:spacing w:after="0" w:line="240" w:lineRule="atLeast"/>
        <w:jc w:val="both"/>
        <w:rPr>
          <w:rFonts w:ascii="Century Gothic" w:hAnsi="Century Gothic" w:cs="Courier New"/>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F0A3E" w:rsidRDefault="00BF0A3E" w:rsidP="00BF0A3E">
      <w:pPr>
        <w:spacing w:after="0" w:line="240" w:lineRule="atLeast"/>
        <w:jc w:val="both"/>
        <w:rPr>
          <w:rFonts w:ascii="Century Gothic" w:hAnsi="Century Gothic" w:cs="Courier New"/>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F0A3E" w:rsidRDefault="00BF0A3E" w:rsidP="00BF0A3E">
      <w:pPr>
        <w:spacing w:after="0" w:line="240" w:lineRule="atLeast"/>
        <w:jc w:val="both"/>
        <w:rPr>
          <w:rFonts w:ascii="Century Gothic" w:hAnsi="Century Gothic" w:cs="Courier New"/>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BF0A3E" w:rsidRDefault="00BF0A3E" w:rsidP="00BF0A3E">
      <w:pPr>
        <w:spacing w:after="0" w:line="240" w:lineRule="atLeast"/>
        <w:jc w:val="both"/>
        <w:rPr>
          <w:rFonts w:ascii="Century Gothic" w:hAnsi="Century Gothic" w:cs="Courier New"/>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w:t>
      </w:r>
      <w:r>
        <w:rPr>
          <w:rFonts w:ascii="Century Gothic" w:hAnsi="Century Gothic" w:cs="Courier New"/>
          <w:sz w:val="24"/>
          <w:lang w:eastAsia="pt-BR"/>
        </w:rPr>
        <w:lastRenderedPageBreak/>
        <w:t xml:space="preserve">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BF0A3E" w:rsidRDefault="00BF0A3E" w:rsidP="00BF0A3E">
      <w:pPr>
        <w:spacing w:after="0" w:line="240" w:lineRule="atLeast"/>
        <w:jc w:val="both"/>
        <w:rPr>
          <w:rFonts w:ascii="Century Gothic" w:hAnsi="Century Gothic" w:cs="Courier New"/>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BF0A3E" w:rsidRDefault="00BF0A3E" w:rsidP="00BF0A3E">
      <w:pPr>
        <w:spacing w:after="0" w:line="240" w:lineRule="atLeast"/>
        <w:jc w:val="both"/>
        <w:rPr>
          <w:rFonts w:ascii="Century Gothic" w:hAnsi="Century Gothic" w:cs="Courier New"/>
          <w:color w:val="FF0000"/>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BF0A3E" w:rsidRDefault="00BF0A3E" w:rsidP="00BF0A3E">
      <w:pPr>
        <w:spacing w:after="0" w:line="240" w:lineRule="atLeast"/>
        <w:jc w:val="both"/>
        <w:rPr>
          <w:rFonts w:ascii="Century Gothic" w:hAnsi="Century Gothic" w:cs="Courier New"/>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9.1. No prazo de até 05 (cinco) dias a contar do recebimento da convocação para assinatura do contrato, o licitante deverá contratar com o Município de Bom Jesus do Oeste, SC o objeto licitado.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feito em parcelas iguais no ultimo dia </w:t>
      </w:r>
      <w:r w:rsidR="007565BA">
        <w:rPr>
          <w:rFonts w:ascii="Century Gothic" w:hAnsi="Century Gothic" w:cs="Courier New"/>
          <w:sz w:val="24"/>
        </w:rPr>
        <w:t>útil</w:t>
      </w:r>
      <w:r>
        <w:rPr>
          <w:rFonts w:ascii="Century Gothic" w:hAnsi="Century Gothic" w:cs="Courier New"/>
          <w:sz w:val="24"/>
        </w:rPr>
        <w:t xml:space="preserve"> de cada mês</w:t>
      </w:r>
      <w:r w:rsidR="007565BA">
        <w:rPr>
          <w:rFonts w:ascii="Century Gothic" w:hAnsi="Century Gothic" w:cs="Courier New"/>
          <w:sz w:val="24"/>
        </w:rPr>
        <w:t xml:space="preserve"> após a emissão de nota fiscal de prestação de serviços</w:t>
      </w:r>
      <w:r>
        <w:rPr>
          <w:rFonts w:ascii="Century Gothic" w:hAnsi="Century Gothic" w:cs="Courier New"/>
          <w:sz w:val="24"/>
        </w:rPr>
        <w:t>.</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7565BA" w:rsidRDefault="007565BA" w:rsidP="00BF0A3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4"/>
          <w:lang w:eastAsia="pt-BR"/>
        </w:rPr>
      </w:pPr>
    </w:p>
    <w:p w:rsidR="00BF0A3E" w:rsidRDefault="00BF0A3E" w:rsidP="00BF0A3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F0A3E" w:rsidRDefault="00BF0A3E" w:rsidP="00BF0A3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F0A3E" w:rsidRDefault="00BF0A3E" w:rsidP="00BF0A3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BF0A3E" w:rsidRDefault="00BF0A3E" w:rsidP="00BF0A3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b) prestação dos serviços fora das especificações constantes no Objeto deste edital;</w:t>
      </w:r>
      <w:proofErr w:type="gramStart"/>
      <w:r>
        <w:rPr>
          <w:rFonts w:ascii="Century Gothic" w:hAnsi="Century Gothic" w:cs="Courier New"/>
          <w:sz w:val="24"/>
          <w:szCs w:val="24"/>
          <w:lang w:eastAsia="pt-BR"/>
        </w:rPr>
        <w:t xml:space="preserve">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BF0A3E" w:rsidRDefault="00BF0A3E" w:rsidP="00BF0A3E">
      <w:pPr>
        <w:spacing w:after="0" w:line="240" w:lineRule="atLeast"/>
        <w:jc w:val="both"/>
        <w:rPr>
          <w:rFonts w:ascii="Century Gothic" w:hAnsi="Century Gothic" w:cs="Courier New"/>
          <w:sz w:val="24"/>
          <w:szCs w:val="24"/>
          <w:lang w:eastAsia="pt-BR"/>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BF0A3E" w:rsidRDefault="00BF0A3E" w:rsidP="00BF0A3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F0A3E" w:rsidRDefault="00BF0A3E" w:rsidP="00BF0A3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F0A3E" w:rsidRDefault="00BF0A3E" w:rsidP="00BF0A3E">
      <w:pPr>
        <w:spacing w:after="0" w:line="240" w:lineRule="atLeast"/>
        <w:jc w:val="both"/>
        <w:rPr>
          <w:rFonts w:ascii="Century Gothic" w:eastAsia="MS Mincho" w:hAnsi="Century Gothic" w:cs="Courier New"/>
          <w:b/>
          <w:sz w:val="24"/>
          <w:lang w:eastAsia="pt-BR"/>
        </w:rPr>
      </w:pPr>
    </w:p>
    <w:p w:rsidR="00BF0A3E" w:rsidRDefault="00BF0A3E" w:rsidP="00BF0A3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BF0A3E" w:rsidRDefault="00BF0A3E" w:rsidP="00BF0A3E">
      <w:pPr>
        <w:spacing w:after="0" w:line="240" w:lineRule="atLeast"/>
        <w:jc w:val="both"/>
        <w:rPr>
          <w:rFonts w:ascii="Century Gothic" w:eastAsia="MS Mincho" w:hAnsi="Century Gothic" w:cs="Courier New"/>
          <w:b/>
          <w:sz w:val="24"/>
          <w:lang w:eastAsia="pt-BR"/>
        </w:rPr>
      </w:pPr>
    </w:p>
    <w:p w:rsidR="00BF0A3E" w:rsidRDefault="00BF0A3E" w:rsidP="00BF0A3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BF0A3E" w:rsidRDefault="00BF0A3E" w:rsidP="00BF0A3E">
      <w:pPr>
        <w:spacing w:after="0" w:line="240" w:lineRule="atLeast"/>
        <w:jc w:val="both"/>
        <w:rPr>
          <w:rFonts w:ascii="Century Gothic" w:eastAsia="MS Mincho" w:hAnsi="Century Gothic" w:cs="Courier New"/>
          <w:sz w:val="24"/>
          <w:lang w:eastAsia="pt-BR"/>
        </w:rPr>
      </w:pPr>
    </w:p>
    <w:p w:rsidR="00BF0A3E" w:rsidRDefault="00BF0A3E" w:rsidP="00BF0A3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BF0A3E" w:rsidRDefault="00BF0A3E" w:rsidP="00BF0A3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BF0A3E" w:rsidRDefault="00BF0A3E" w:rsidP="00BF0A3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BF0A3E" w:rsidRDefault="00BF0A3E" w:rsidP="00BF0A3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BF0A3E" w:rsidRDefault="00BF0A3E" w:rsidP="00BF0A3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F0A3E" w:rsidRDefault="00BF0A3E" w:rsidP="00BF0A3E">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F0A3E" w:rsidRDefault="00BF0A3E" w:rsidP="00BF0A3E">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F0A3E" w:rsidRDefault="00BF0A3E" w:rsidP="00BF0A3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BF0A3E" w:rsidRDefault="00BF0A3E" w:rsidP="00BF0A3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13.4.2. ANEXO II – Modelo do Termo de Credenciamento;</w:t>
      </w: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13.4.4. ANEXO IV – Minuta do Contrato.</w:t>
      </w:r>
    </w:p>
    <w:p w:rsidR="00BF0A3E" w:rsidRDefault="00BF0A3E" w:rsidP="00BF0A3E">
      <w:pPr>
        <w:spacing w:after="0" w:line="240" w:lineRule="atLeast"/>
        <w:jc w:val="both"/>
        <w:rPr>
          <w:rFonts w:ascii="Century Gothic" w:hAnsi="Century Gothic" w:cs="Courier New"/>
          <w:sz w:val="24"/>
          <w:lang w:eastAsia="pt-BR"/>
        </w:rPr>
      </w:pPr>
    </w:p>
    <w:p w:rsidR="00BF0A3E" w:rsidRDefault="00BF0A3E" w:rsidP="00BF0A3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 É fundamental a presença do licitante ou de seu representante, para o exercício dos direitos de ofertar lances e manifestar intenção de recorrer;</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13.6 As despesas da presente licitação correrão por conta do orçamento vigente, elemento de despesa nº. 3.1.90.34.01 – Substituição de mão –</w:t>
      </w:r>
      <w:r w:rsidR="002C320B">
        <w:rPr>
          <w:rFonts w:ascii="Century Gothic" w:hAnsi="Century Gothic" w:cs="Courier New"/>
          <w:sz w:val="24"/>
        </w:rPr>
        <w:t>de-obra,</w:t>
      </w:r>
      <w:r>
        <w:rPr>
          <w:rFonts w:ascii="Century Gothic" w:hAnsi="Century Gothic" w:cs="Courier New"/>
          <w:sz w:val="24"/>
        </w:rPr>
        <w:t xml:space="preserve"> projeto atividade apropriado para despesa.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13.7. Maiores informações poderão ser obtidas no Setor de Compras da Prefeitura Municipal de Bom Jesus do Oeste, de Segunda a Sexta, no horário de expediente ou pelo telefone nº (49) 3363 0200 Setor de Licitações;</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13.8. Para dirimir quaisquer questões decorrentes desta licitação, desde já, fica eleito o FORO da Comarca de Modelo, com renuncia expressa de qualquer outro, por mais privilegiado que este seja.</w:t>
      </w: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p>
    <w:p w:rsidR="00BF0A3E" w:rsidRDefault="00BF0A3E" w:rsidP="00BF0A3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04/12/15.</w:t>
      </w:r>
    </w:p>
    <w:p w:rsidR="00BF0A3E" w:rsidRDefault="00BF0A3E" w:rsidP="00BF0A3E">
      <w:pPr>
        <w:overflowPunct w:val="0"/>
        <w:autoSpaceDE w:val="0"/>
        <w:autoSpaceDN w:val="0"/>
        <w:adjustRightInd w:val="0"/>
        <w:spacing w:after="0" w:line="240" w:lineRule="auto"/>
        <w:textAlignment w:val="baseline"/>
        <w:rPr>
          <w:rFonts w:ascii="Century Gothic" w:hAnsi="Century Gothic" w:cs="Courier New"/>
          <w:sz w:val="24"/>
        </w:rPr>
      </w:pPr>
    </w:p>
    <w:p w:rsidR="00BF0A3E" w:rsidRDefault="00BF0A3E" w:rsidP="00BF0A3E">
      <w:pPr>
        <w:spacing w:after="0" w:line="240" w:lineRule="auto"/>
        <w:rPr>
          <w:rFonts w:ascii="Century Gothic" w:hAnsi="Century Gothic" w:cs="Courier New"/>
          <w:color w:val="000000"/>
          <w:sz w:val="24"/>
          <w:szCs w:val="24"/>
        </w:rPr>
      </w:pPr>
    </w:p>
    <w:p w:rsidR="00BF0A3E" w:rsidRDefault="00BF0A3E" w:rsidP="00BF0A3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BF0A3E" w:rsidRDefault="00BF0A3E" w:rsidP="00BF0A3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BF0A3E" w:rsidRDefault="00BF0A3E" w:rsidP="00BF0A3E">
      <w:pPr>
        <w:overflowPunct w:val="0"/>
        <w:autoSpaceDE w:val="0"/>
        <w:autoSpaceDN w:val="0"/>
        <w:adjustRightInd w:val="0"/>
        <w:spacing w:after="0" w:line="240" w:lineRule="auto"/>
        <w:jc w:val="center"/>
        <w:textAlignment w:val="baseline"/>
        <w:rPr>
          <w:rFonts w:ascii="Century Gothic" w:hAnsi="Century Gothic"/>
          <w:sz w:val="24"/>
          <w:szCs w:val="24"/>
        </w:rPr>
      </w:pP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7565BA" w:rsidRDefault="007565BA"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7565BA" w:rsidRDefault="007565BA"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7565BA" w:rsidRDefault="007565BA"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7565BA" w:rsidRDefault="007565BA"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7565BA" w:rsidRDefault="007565BA"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sz w:val="24"/>
          <w:szCs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lastRenderedPageBreak/>
        <w:t xml:space="preserve">ANEXO I </w:t>
      </w:r>
    </w:p>
    <w:p w:rsidR="00BF0A3E" w:rsidRDefault="00BF0A3E" w:rsidP="00BF0A3E">
      <w:pPr>
        <w:keepNext/>
        <w:spacing w:after="0" w:line="360" w:lineRule="auto"/>
        <w:ind w:left="567"/>
        <w:jc w:val="center"/>
        <w:outlineLvl w:val="2"/>
        <w:rPr>
          <w:rFonts w:ascii="Century Gothic" w:hAnsi="Century Gothic"/>
          <w:b/>
          <w:color w:val="000080"/>
          <w:sz w:val="24"/>
          <w:lang w:eastAsia="pt-BR"/>
        </w:rPr>
      </w:pPr>
      <w:r>
        <w:rPr>
          <w:rFonts w:ascii="Century Gothic" w:hAnsi="Century Gothic" w:cs="Courier New"/>
          <w:b/>
          <w:color w:val="000080"/>
          <w:sz w:val="24"/>
          <w:lang w:eastAsia="pt-BR"/>
        </w:rPr>
        <w:t>Descrição dos Serviços com valores máximos</w:t>
      </w:r>
    </w:p>
    <w:p w:rsidR="00BF0A3E" w:rsidRDefault="00BF0A3E" w:rsidP="00BF0A3E">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t>FOLHETO DESCRITIVO</w:t>
      </w: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jc w:val="both"/>
        <w:rPr>
          <w:rFonts w:ascii="Verdana" w:hAnsi="Verdana"/>
          <w:b/>
          <w:bCs/>
        </w:rPr>
      </w:pPr>
    </w:p>
    <w:p w:rsidR="00BF0A3E" w:rsidRPr="007565BA" w:rsidRDefault="00BF0A3E" w:rsidP="007565BA">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r>
        <w:rPr>
          <w:rFonts w:ascii="Verdana" w:hAnsi="Verdana"/>
        </w:rPr>
        <w:t>A presente licitação destina-se a aquisição de:</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3"/>
        <w:gridCol w:w="1087"/>
        <w:gridCol w:w="961"/>
        <w:gridCol w:w="5665"/>
      </w:tblGrid>
      <w:tr w:rsidR="00BF0A3E" w:rsidTr="00BF0A3E">
        <w:tc>
          <w:tcPr>
            <w:tcW w:w="828" w:type="dxa"/>
            <w:tcBorders>
              <w:top w:val="single" w:sz="4" w:space="0" w:color="auto"/>
              <w:left w:val="single" w:sz="4" w:space="0" w:color="auto"/>
              <w:bottom w:val="single" w:sz="4" w:space="0" w:color="auto"/>
              <w:right w:val="single" w:sz="4" w:space="0" w:color="auto"/>
            </w:tcBorders>
            <w:hideMark/>
          </w:tcPr>
          <w:p w:rsidR="00BF0A3E" w:rsidRDefault="00BF0A3E">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ITEM</w:t>
            </w:r>
          </w:p>
        </w:tc>
        <w:tc>
          <w:tcPr>
            <w:tcW w:w="1109" w:type="dxa"/>
            <w:tcBorders>
              <w:top w:val="single" w:sz="4" w:space="0" w:color="auto"/>
              <w:left w:val="single" w:sz="4" w:space="0" w:color="auto"/>
              <w:bottom w:val="single" w:sz="4" w:space="0" w:color="auto"/>
              <w:right w:val="single" w:sz="4" w:space="0" w:color="auto"/>
            </w:tcBorders>
            <w:hideMark/>
          </w:tcPr>
          <w:p w:rsidR="00BF0A3E" w:rsidRDefault="00BF0A3E">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QUANT</w:t>
            </w:r>
          </w:p>
        </w:tc>
        <w:tc>
          <w:tcPr>
            <w:tcW w:w="992" w:type="dxa"/>
            <w:tcBorders>
              <w:top w:val="single" w:sz="4" w:space="0" w:color="auto"/>
              <w:left w:val="single" w:sz="4" w:space="0" w:color="auto"/>
              <w:bottom w:val="single" w:sz="4" w:space="0" w:color="auto"/>
              <w:right w:val="single" w:sz="4" w:space="0" w:color="auto"/>
            </w:tcBorders>
            <w:hideMark/>
          </w:tcPr>
          <w:p w:rsidR="00BF0A3E" w:rsidRDefault="00BF0A3E">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UNID</w:t>
            </w:r>
          </w:p>
        </w:tc>
        <w:tc>
          <w:tcPr>
            <w:tcW w:w="6237" w:type="dxa"/>
            <w:tcBorders>
              <w:top w:val="single" w:sz="4" w:space="0" w:color="auto"/>
              <w:left w:val="single" w:sz="4" w:space="0" w:color="auto"/>
              <w:bottom w:val="single" w:sz="4" w:space="0" w:color="auto"/>
              <w:right w:val="single" w:sz="4" w:space="0" w:color="auto"/>
            </w:tcBorders>
            <w:hideMark/>
          </w:tcPr>
          <w:p w:rsidR="00BF0A3E" w:rsidRDefault="00BF0A3E">
            <w:pPr>
              <w:keepNext/>
              <w:overflowPunct w:val="0"/>
              <w:autoSpaceDE w:val="0"/>
              <w:autoSpaceDN w:val="0"/>
              <w:adjustRightInd w:val="0"/>
              <w:spacing w:after="0" w:line="240" w:lineRule="auto"/>
              <w:jc w:val="center"/>
              <w:textAlignment w:val="baseline"/>
              <w:outlineLvl w:val="4"/>
              <w:rPr>
                <w:rFonts w:ascii="Verdana" w:hAnsi="Verdana"/>
                <w:b/>
                <w:bCs/>
              </w:rPr>
            </w:pPr>
            <w:r>
              <w:rPr>
                <w:rFonts w:ascii="Verdana" w:hAnsi="Verdana"/>
                <w:b/>
                <w:bCs/>
              </w:rPr>
              <w:t>DESCRIÇÃO</w:t>
            </w:r>
          </w:p>
        </w:tc>
      </w:tr>
      <w:tr w:rsidR="00BF0A3E" w:rsidTr="00BF0A3E">
        <w:tc>
          <w:tcPr>
            <w:tcW w:w="828" w:type="dxa"/>
            <w:tcBorders>
              <w:top w:val="single" w:sz="4" w:space="0" w:color="auto"/>
              <w:left w:val="single" w:sz="4" w:space="0" w:color="auto"/>
              <w:bottom w:val="single" w:sz="4" w:space="0" w:color="auto"/>
              <w:right w:val="single" w:sz="4" w:space="0" w:color="auto"/>
            </w:tcBorders>
            <w:hideMark/>
          </w:tcPr>
          <w:p w:rsidR="00BF0A3E" w:rsidRDefault="00BF0A3E">
            <w:pPr>
              <w:overflowPunct w:val="0"/>
              <w:autoSpaceDE w:val="0"/>
              <w:autoSpaceDN w:val="0"/>
              <w:adjustRightInd w:val="0"/>
              <w:spacing w:after="0" w:line="240" w:lineRule="auto"/>
              <w:jc w:val="center"/>
              <w:textAlignment w:val="baseline"/>
              <w:rPr>
                <w:rFonts w:ascii="Verdana" w:hAnsi="Verdana"/>
              </w:rPr>
            </w:pPr>
            <w:proofErr w:type="gramStart"/>
            <w:r>
              <w:rPr>
                <w:rFonts w:ascii="Verdana" w:hAnsi="Verdana"/>
              </w:rPr>
              <w:t>1</w:t>
            </w:r>
            <w:proofErr w:type="gramEnd"/>
          </w:p>
        </w:tc>
        <w:tc>
          <w:tcPr>
            <w:tcW w:w="1109" w:type="dxa"/>
            <w:tcBorders>
              <w:top w:val="single" w:sz="4" w:space="0" w:color="auto"/>
              <w:left w:val="single" w:sz="4" w:space="0" w:color="auto"/>
              <w:bottom w:val="single" w:sz="4" w:space="0" w:color="auto"/>
              <w:right w:val="single" w:sz="4" w:space="0" w:color="auto"/>
            </w:tcBorders>
            <w:hideMark/>
          </w:tcPr>
          <w:p w:rsidR="00BF0A3E" w:rsidRDefault="00BF0A3E">
            <w:pPr>
              <w:overflowPunct w:val="0"/>
              <w:autoSpaceDE w:val="0"/>
              <w:autoSpaceDN w:val="0"/>
              <w:adjustRightInd w:val="0"/>
              <w:spacing w:after="0" w:line="240" w:lineRule="auto"/>
              <w:jc w:val="center"/>
              <w:textAlignment w:val="baseline"/>
              <w:rPr>
                <w:rFonts w:ascii="Verdana" w:hAnsi="Verdana"/>
              </w:rPr>
            </w:pPr>
            <w:r>
              <w:rPr>
                <w:rFonts w:ascii="Verdana" w:hAnsi="Verdana"/>
              </w:rPr>
              <w:t>12,0</w:t>
            </w:r>
          </w:p>
        </w:tc>
        <w:tc>
          <w:tcPr>
            <w:tcW w:w="992" w:type="dxa"/>
            <w:tcBorders>
              <w:top w:val="single" w:sz="4" w:space="0" w:color="auto"/>
              <w:left w:val="single" w:sz="4" w:space="0" w:color="auto"/>
              <w:bottom w:val="single" w:sz="4" w:space="0" w:color="auto"/>
              <w:right w:val="single" w:sz="4" w:space="0" w:color="auto"/>
            </w:tcBorders>
            <w:hideMark/>
          </w:tcPr>
          <w:p w:rsidR="00BF0A3E" w:rsidRDefault="002C320B">
            <w:pPr>
              <w:overflowPunct w:val="0"/>
              <w:autoSpaceDE w:val="0"/>
              <w:autoSpaceDN w:val="0"/>
              <w:adjustRightInd w:val="0"/>
              <w:spacing w:after="0" w:line="240" w:lineRule="auto"/>
              <w:jc w:val="center"/>
              <w:textAlignment w:val="baseline"/>
              <w:rPr>
                <w:rFonts w:ascii="Verdana" w:hAnsi="Verdana"/>
              </w:rPr>
            </w:pPr>
            <w:proofErr w:type="gramStart"/>
            <w:r>
              <w:rPr>
                <w:rFonts w:ascii="Verdana" w:hAnsi="Verdana"/>
              </w:rPr>
              <w:t>mês</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BF0A3E" w:rsidRDefault="00BF0A3E" w:rsidP="002C320B">
            <w:pPr>
              <w:overflowPunct w:val="0"/>
              <w:autoSpaceDE w:val="0"/>
              <w:autoSpaceDN w:val="0"/>
              <w:adjustRightInd w:val="0"/>
              <w:spacing w:after="0" w:line="360" w:lineRule="auto"/>
              <w:jc w:val="both"/>
              <w:textAlignment w:val="baseline"/>
              <w:rPr>
                <w:rFonts w:ascii="Verdana" w:hAnsi="Verdana"/>
              </w:rPr>
            </w:pPr>
            <w:r>
              <w:rPr>
                <w:rFonts w:ascii="Verdana" w:hAnsi="Verdana"/>
              </w:rPr>
              <w:t xml:space="preserve">Contratação de serviços ambulatoriais na área médica para atendimento à população na Estratégia Saúde da Família (ESF) do município de Bom Jesus do Oeste, compreendendo ao atendimento ambulatorial de segunda a sexta-feira nos dias úteis, das </w:t>
            </w:r>
            <w:proofErr w:type="gramStart"/>
            <w:r>
              <w:rPr>
                <w:rFonts w:ascii="Verdana" w:hAnsi="Verdana"/>
              </w:rPr>
              <w:t>07:30</w:t>
            </w:r>
            <w:proofErr w:type="gramEnd"/>
            <w:r>
              <w:rPr>
                <w:rFonts w:ascii="Verdana" w:hAnsi="Verdana"/>
              </w:rPr>
              <w:t xml:space="preserve"> às 11:30 e das 13:00 às 17:00, totalizando 40 (quarenta) horas semanais por profissional no </w:t>
            </w:r>
            <w:r w:rsidR="002C320B">
              <w:rPr>
                <w:rFonts w:ascii="Verdana" w:hAnsi="Verdana"/>
              </w:rPr>
              <w:t>exercício</w:t>
            </w:r>
            <w:r>
              <w:rPr>
                <w:rFonts w:ascii="Verdana" w:hAnsi="Verdana"/>
              </w:rPr>
              <w:t xml:space="preserve"> de 201</w:t>
            </w:r>
            <w:r w:rsidR="002C320B">
              <w:rPr>
                <w:rFonts w:ascii="Verdana" w:hAnsi="Verdana"/>
              </w:rPr>
              <w:t>6</w:t>
            </w:r>
            <w:r>
              <w:rPr>
                <w:rFonts w:ascii="Verdana" w:hAnsi="Verdana"/>
              </w:rPr>
              <w:t xml:space="preserve">. </w:t>
            </w:r>
          </w:p>
        </w:tc>
      </w:tr>
    </w:tbl>
    <w:p w:rsidR="00BF0A3E" w:rsidRDefault="00BF0A3E" w:rsidP="00BF0A3E">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BF0A3E" w:rsidRDefault="00BF0A3E" w:rsidP="00BF0A3E">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BF0A3E" w:rsidRDefault="00BF0A3E" w:rsidP="00BF0A3E">
      <w:pPr>
        <w:overflowPunct w:val="0"/>
        <w:autoSpaceDE w:val="0"/>
        <w:autoSpaceDN w:val="0"/>
        <w:adjustRightInd w:val="0"/>
        <w:spacing w:after="0" w:line="240" w:lineRule="auto"/>
        <w:textAlignment w:val="baseline"/>
        <w:rPr>
          <w:rFonts w:ascii="Verdana" w:hAnsi="Verdana"/>
          <w:b/>
          <w:bCs/>
        </w:rPr>
      </w:pPr>
    </w:p>
    <w:p w:rsidR="00BF0A3E" w:rsidRDefault="00BF0A3E" w:rsidP="00BF0A3E">
      <w:pPr>
        <w:numPr>
          <w:ilvl w:val="0"/>
          <w:numId w:val="1"/>
        </w:numPr>
        <w:overflowPunct w:val="0"/>
        <w:autoSpaceDE w:val="0"/>
        <w:autoSpaceDN w:val="0"/>
        <w:adjustRightInd w:val="0"/>
        <w:spacing w:after="0" w:line="240" w:lineRule="auto"/>
        <w:textAlignment w:val="baseline"/>
        <w:rPr>
          <w:rFonts w:ascii="Verdana" w:hAnsi="Verdana"/>
        </w:rPr>
      </w:pPr>
      <w:r>
        <w:rPr>
          <w:rFonts w:ascii="Verdana" w:hAnsi="Verdana"/>
        </w:rPr>
        <w:t>VALORES MAXIMOS ORIUNDOS DE PESQUISA DE MERCADO, NENHUM VALOR ACIMA DESTES ORÇADOS SERÃO ACEITOS PARA FINS DE COTAÇÃO.</w:t>
      </w:r>
    </w:p>
    <w:p w:rsidR="00BF0A3E" w:rsidRDefault="00BF0A3E" w:rsidP="00BF0A3E">
      <w:pPr>
        <w:overflowPunct w:val="0"/>
        <w:autoSpaceDE w:val="0"/>
        <w:autoSpaceDN w:val="0"/>
        <w:adjustRightInd w:val="0"/>
        <w:spacing w:after="0" w:line="240" w:lineRule="auto"/>
        <w:ind w:left="720"/>
        <w:textAlignment w:val="baseline"/>
        <w:rPr>
          <w:rFonts w:ascii="Verdana" w:hAnsi="Verdana"/>
        </w:rPr>
      </w:pPr>
    </w:p>
    <w:p w:rsidR="00BF0A3E" w:rsidRDefault="00BF0A3E" w:rsidP="00BF0A3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720"/>
        <w:textAlignment w:val="baseline"/>
        <w:rPr>
          <w:rFonts w:ascii="Verdana" w:hAnsi="Verdana"/>
        </w:rPr>
      </w:pPr>
      <w:r>
        <w:rPr>
          <w:rFonts w:ascii="Verdana" w:hAnsi="Verdana"/>
        </w:rPr>
        <w:t xml:space="preserve">Item 01: R$ </w:t>
      </w:r>
      <w:r w:rsidR="002C320B">
        <w:rPr>
          <w:rFonts w:ascii="Verdana" w:hAnsi="Verdana"/>
        </w:rPr>
        <w:t>21</w:t>
      </w:r>
      <w:r>
        <w:rPr>
          <w:rFonts w:ascii="Verdana" w:hAnsi="Verdana"/>
        </w:rPr>
        <w:t>.</w:t>
      </w:r>
      <w:r w:rsidR="002C320B">
        <w:rPr>
          <w:rFonts w:ascii="Verdana" w:hAnsi="Verdana"/>
        </w:rPr>
        <w:t>0</w:t>
      </w:r>
      <w:r>
        <w:rPr>
          <w:rFonts w:ascii="Verdana" w:hAnsi="Verdana"/>
        </w:rPr>
        <w:t>00,00 (</w:t>
      </w:r>
      <w:r w:rsidR="002C320B">
        <w:rPr>
          <w:rFonts w:ascii="Verdana" w:hAnsi="Verdana"/>
        </w:rPr>
        <w:t>vinte e um</w:t>
      </w:r>
      <w:r w:rsidR="007565BA">
        <w:rPr>
          <w:rFonts w:ascii="Verdana" w:hAnsi="Verdana"/>
        </w:rPr>
        <w:t xml:space="preserve"> </w:t>
      </w:r>
      <w:r w:rsidR="002C320B">
        <w:rPr>
          <w:rFonts w:ascii="Verdana" w:hAnsi="Verdana"/>
        </w:rPr>
        <w:t xml:space="preserve">mil </w:t>
      </w:r>
      <w:r>
        <w:rPr>
          <w:rFonts w:ascii="Verdana" w:hAnsi="Verdana"/>
        </w:rPr>
        <w:t>reais), ao mês;</w:t>
      </w:r>
    </w:p>
    <w:p w:rsidR="00BF0A3E" w:rsidRDefault="00BF0A3E" w:rsidP="00BF0A3E">
      <w:pPr>
        <w:overflowPunct w:val="0"/>
        <w:autoSpaceDE w:val="0"/>
        <w:autoSpaceDN w:val="0"/>
        <w:adjustRightInd w:val="0"/>
        <w:spacing w:after="0" w:line="240" w:lineRule="auto"/>
        <w:textAlignment w:val="baseline"/>
        <w:rPr>
          <w:rFonts w:ascii="Verdana" w:hAnsi="Verdana"/>
        </w:rPr>
      </w:pPr>
    </w:p>
    <w:p w:rsidR="00BF0A3E" w:rsidRDefault="00BF0A3E" w:rsidP="00BF0A3E">
      <w:pPr>
        <w:overflowPunct w:val="0"/>
        <w:autoSpaceDE w:val="0"/>
        <w:autoSpaceDN w:val="0"/>
        <w:adjustRightInd w:val="0"/>
        <w:spacing w:after="0" w:line="240" w:lineRule="auto"/>
        <w:textAlignment w:val="baseline"/>
        <w:rPr>
          <w:rFonts w:ascii="Verdana" w:hAnsi="Verdana"/>
        </w:rPr>
      </w:pPr>
    </w:p>
    <w:p w:rsidR="00BF0A3E" w:rsidRDefault="00BF0A3E" w:rsidP="00BF0A3E">
      <w:pPr>
        <w:overflowPunct w:val="0"/>
        <w:autoSpaceDE w:val="0"/>
        <w:autoSpaceDN w:val="0"/>
        <w:adjustRightInd w:val="0"/>
        <w:spacing w:after="0" w:line="240" w:lineRule="auto"/>
        <w:textAlignment w:val="baseline"/>
        <w:rPr>
          <w:rFonts w:ascii="Verdana" w:hAnsi="Verdana"/>
        </w:rPr>
      </w:pPr>
    </w:p>
    <w:p w:rsidR="00BF0A3E" w:rsidRDefault="00BF0A3E" w:rsidP="00BF0A3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BF0A3E" w:rsidRDefault="00BF0A3E" w:rsidP="00BF0A3E">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04/12/15.</w:t>
      </w:r>
    </w:p>
    <w:p w:rsidR="00BF0A3E" w:rsidRDefault="00BF0A3E" w:rsidP="00BF0A3E">
      <w:pPr>
        <w:overflowPunct w:val="0"/>
        <w:autoSpaceDE w:val="0"/>
        <w:autoSpaceDN w:val="0"/>
        <w:adjustRightInd w:val="0"/>
        <w:spacing w:after="0" w:line="240" w:lineRule="auto"/>
        <w:textAlignment w:val="baseline"/>
        <w:rPr>
          <w:rFonts w:ascii="Verdana" w:hAnsi="Verdana"/>
        </w:rPr>
      </w:pPr>
      <w:r>
        <w:rPr>
          <w:rFonts w:ascii="Verdana" w:hAnsi="Verdana"/>
        </w:rPr>
        <w:t> </w:t>
      </w:r>
    </w:p>
    <w:p w:rsidR="00BF0A3E" w:rsidRDefault="00BF0A3E" w:rsidP="00BF0A3E">
      <w:pPr>
        <w:overflowPunct w:val="0"/>
        <w:autoSpaceDE w:val="0"/>
        <w:autoSpaceDN w:val="0"/>
        <w:adjustRightInd w:val="0"/>
        <w:spacing w:after="0" w:line="240" w:lineRule="auto"/>
        <w:textAlignment w:val="baseline"/>
        <w:rPr>
          <w:rFonts w:ascii="Verdana" w:hAnsi="Verdana"/>
        </w:rPr>
      </w:pPr>
    </w:p>
    <w:p w:rsidR="00BF0A3E" w:rsidRDefault="00BF0A3E" w:rsidP="00BF0A3E">
      <w:pPr>
        <w:overflowPunct w:val="0"/>
        <w:autoSpaceDE w:val="0"/>
        <w:autoSpaceDN w:val="0"/>
        <w:adjustRightInd w:val="0"/>
        <w:spacing w:after="0" w:line="240" w:lineRule="auto"/>
        <w:textAlignment w:val="baseline"/>
        <w:rPr>
          <w:rFonts w:ascii="Verdana" w:hAnsi="Verdana"/>
        </w:rPr>
      </w:pPr>
    </w:p>
    <w:p w:rsidR="00BF0A3E" w:rsidRDefault="00BF0A3E" w:rsidP="00BF0A3E">
      <w:pPr>
        <w:keepNext/>
        <w:spacing w:after="0" w:line="360" w:lineRule="auto"/>
        <w:ind w:left="567"/>
        <w:jc w:val="center"/>
        <w:outlineLvl w:val="2"/>
        <w:rPr>
          <w:rFonts w:ascii="Verdana" w:eastAsia="Arial Unicode MS" w:hAnsi="Verdana"/>
          <w:lang w:eastAsia="pt-BR"/>
        </w:rPr>
      </w:pPr>
      <w:r>
        <w:rPr>
          <w:rFonts w:ascii="Verdana" w:hAnsi="Verdana"/>
          <w:lang w:eastAsia="pt-BR"/>
        </w:rPr>
        <w:t>Airton Antonio Reinehr</w:t>
      </w:r>
    </w:p>
    <w:p w:rsidR="00BF0A3E" w:rsidRDefault="00BF0A3E" w:rsidP="00BF0A3E">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BF0A3E" w:rsidRDefault="00BF0A3E" w:rsidP="00BF0A3E">
      <w:pPr>
        <w:overflowPunct w:val="0"/>
        <w:autoSpaceDE w:val="0"/>
        <w:autoSpaceDN w:val="0"/>
        <w:adjustRightInd w:val="0"/>
        <w:spacing w:after="0" w:line="240" w:lineRule="auto"/>
        <w:textAlignment w:val="baseline"/>
        <w:rPr>
          <w:rFonts w:ascii="Verdana" w:hAnsi="Verdana"/>
        </w:rPr>
      </w:pPr>
      <w:r>
        <w:rPr>
          <w:rFonts w:ascii="Verdana" w:hAnsi="Verdana"/>
        </w:rPr>
        <w:t> </w:t>
      </w: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b/>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F0A3E" w:rsidRDefault="00BF0A3E" w:rsidP="00BF0A3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F0A3E" w:rsidRDefault="00BF0A3E" w:rsidP="00BF0A3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F0A3E" w:rsidRDefault="00BF0A3E" w:rsidP="00BF0A3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55/2015, Contratação de serviços médicos para atendimento a população na estratégia saúde da </w:t>
      </w:r>
      <w:r w:rsidR="002C320B">
        <w:rPr>
          <w:rFonts w:ascii="Century Gothic" w:hAnsi="Century Gothic" w:cs="Arial"/>
          <w:b/>
          <w:bCs/>
          <w:color w:val="000000"/>
          <w:sz w:val="24"/>
          <w:szCs w:val="23"/>
        </w:rPr>
        <w:t>família</w:t>
      </w:r>
      <w:r>
        <w:rPr>
          <w:rFonts w:ascii="Century Gothic" w:hAnsi="Century Gothic" w:cs="Arial"/>
          <w:b/>
          <w:bCs/>
          <w:color w:val="000000"/>
          <w:sz w:val="24"/>
          <w:szCs w:val="23"/>
        </w:rPr>
        <w:t xml:space="preserve"> (ESF) com 40 </w:t>
      </w:r>
      <w:proofErr w:type="spellStart"/>
      <w:r>
        <w:rPr>
          <w:rFonts w:ascii="Century Gothic" w:hAnsi="Century Gothic" w:cs="Arial"/>
          <w:b/>
          <w:bCs/>
          <w:color w:val="000000"/>
          <w:sz w:val="24"/>
          <w:szCs w:val="23"/>
        </w:rPr>
        <w:t>hrs</w:t>
      </w:r>
      <w:proofErr w:type="spellEnd"/>
      <w:r>
        <w:rPr>
          <w:rFonts w:ascii="Century Gothic" w:hAnsi="Century Gothic" w:cs="Arial"/>
          <w:b/>
          <w:bCs/>
          <w:color w:val="000000"/>
          <w:sz w:val="24"/>
          <w:szCs w:val="23"/>
        </w:rPr>
        <w:t xml:space="preserve"> semanais de Janeiro a Dezembro de 2016.</w:t>
      </w: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F0A3E" w:rsidRDefault="00BF0A3E" w:rsidP="00BF0A3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keepNext/>
        <w:spacing w:after="0" w:line="360" w:lineRule="auto"/>
        <w:ind w:left="567"/>
        <w:jc w:val="center"/>
        <w:outlineLvl w:val="2"/>
        <w:rPr>
          <w:rFonts w:ascii="Century Gothic" w:hAnsi="Century Gothic"/>
          <w:color w:val="000080"/>
          <w:sz w:val="24"/>
          <w:lang w:eastAsia="pt-BR"/>
        </w:rPr>
      </w:pPr>
      <w:r>
        <w:rPr>
          <w:rFonts w:ascii="Century Gothic" w:hAnsi="Century Gothic"/>
          <w:color w:val="000080"/>
          <w:sz w:val="24"/>
          <w:lang w:eastAsia="pt-BR"/>
        </w:rPr>
        <w:t>ANEXO III</w:t>
      </w:r>
    </w:p>
    <w:p w:rsidR="00BF0A3E" w:rsidRDefault="00BF0A3E" w:rsidP="00BF0A3E">
      <w:pPr>
        <w:keepNext/>
        <w:spacing w:after="0" w:line="360" w:lineRule="auto"/>
        <w:ind w:left="567"/>
        <w:jc w:val="center"/>
        <w:outlineLvl w:val="2"/>
        <w:rPr>
          <w:rFonts w:ascii="Century Gothic" w:hAnsi="Century Gothic" w:cs="Courier New"/>
          <w:caps/>
          <w:color w:val="000080"/>
          <w:sz w:val="24"/>
          <w:lang w:eastAsia="pt-BR"/>
        </w:rPr>
      </w:pPr>
      <w:r>
        <w:rPr>
          <w:rFonts w:ascii="Century Gothic" w:hAnsi="Century Gothic" w:cs="Courier New"/>
          <w:caps/>
          <w:color w:val="000080"/>
          <w:sz w:val="24"/>
          <w:lang w:eastAsia="pt-BR"/>
        </w:rPr>
        <w:t>Minuta de Declaração Requisitos de Habilitação</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xml:space="preserve">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r>
        <w:rPr>
          <w:rFonts w:ascii="Century Gothic" w:hAnsi="Century Gothic"/>
          <w:sz w:val="24"/>
        </w:rPr>
        <w:tab/>
      </w:r>
      <w:r>
        <w:rPr>
          <w:rFonts w:ascii="Century Gothic" w:hAnsi="Century Gothic"/>
          <w:sz w:val="24"/>
        </w:rPr>
        <w:tab/>
        <w:t xml:space="preserve">Declaramos pleno atendimento aos requisitos de habilitação para o pregão nº 55/2015, cujo objeto é </w:t>
      </w:r>
      <w:r>
        <w:rPr>
          <w:rFonts w:ascii="Century Gothic" w:hAnsi="Century Gothic" w:cs="Arial"/>
          <w:color w:val="000000"/>
          <w:sz w:val="24"/>
          <w:szCs w:val="23"/>
        </w:rPr>
        <w:t xml:space="preserve">a </w:t>
      </w:r>
      <w:r>
        <w:rPr>
          <w:rFonts w:ascii="Verdana" w:hAnsi="Verdana"/>
          <w:i/>
          <w:sz w:val="24"/>
          <w:szCs w:val="24"/>
          <w:u w:val="single"/>
        </w:rPr>
        <w:t xml:space="preserve">Contratação de serviços médicos para atendimento a população na Estratégia Saúde da </w:t>
      </w:r>
      <w:proofErr w:type="gramStart"/>
      <w:r w:rsidR="002C320B">
        <w:rPr>
          <w:rFonts w:ascii="Verdana" w:hAnsi="Verdana"/>
          <w:i/>
          <w:sz w:val="24"/>
          <w:szCs w:val="24"/>
          <w:u w:val="single"/>
        </w:rPr>
        <w:t>Família</w:t>
      </w:r>
      <w:r>
        <w:rPr>
          <w:rFonts w:ascii="Verdana" w:hAnsi="Verdana"/>
          <w:i/>
          <w:sz w:val="24"/>
          <w:szCs w:val="24"/>
          <w:u w:val="single"/>
        </w:rPr>
        <w:t>(</w:t>
      </w:r>
      <w:proofErr w:type="gramEnd"/>
      <w:r>
        <w:rPr>
          <w:rFonts w:ascii="Verdana" w:hAnsi="Verdana"/>
          <w:i/>
          <w:sz w:val="24"/>
          <w:szCs w:val="24"/>
          <w:u w:val="single"/>
        </w:rPr>
        <w:t xml:space="preserve">ESF) com 40 </w:t>
      </w:r>
      <w:proofErr w:type="spellStart"/>
      <w:r>
        <w:rPr>
          <w:rFonts w:ascii="Verdana" w:hAnsi="Verdana"/>
          <w:i/>
          <w:sz w:val="24"/>
          <w:szCs w:val="24"/>
          <w:u w:val="single"/>
        </w:rPr>
        <w:t>hrs</w:t>
      </w:r>
      <w:proofErr w:type="spellEnd"/>
      <w:r>
        <w:rPr>
          <w:rFonts w:ascii="Verdana" w:hAnsi="Verdana"/>
          <w:i/>
          <w:sz w:val="24"/>
          <w:szCs w:val="24"/>
          <w:u w:val="single"/>
        </w:rPr>
        <w:t xml:space="preserve"> semanais, no </w:t>
      </w:r>
      <w:r w:rsidR="002C320B">
        <w:rPr>
          <w:rFonts w:ascii="Verdana" w:hAnsi="Verdana"/>
          <w:i/>
          <w:sz w:val="24"/>
          <w:szCs w:val="24"/>
          <w:u w:val="single"/>
        </w:rPr>
        <w:t>período</w:t>
      </w:r>
      <w:r>
        <w:rPr>
          <w:rFonts w:ascii="Verdana" w:hAnsi="Verdana"/>
          <w:i/>
          <w:sz w:val="24"/>
          <w:szCs w:val="24"/>
          <w:u w:val="single"/>
        </w:rPr>
        <w:t xml:space="preserve"> de Janeiro a Dezembro de 201</w:t>
      </w:r>
      <w:r w:rsidR="007565BA">
        <w:rPr>
          <w:rFonts w:ascii="Verdana" w:hAnsi="Verdana"/>
          <w:i/>
          <w:sz w:val="24"/>
          <w:szCs w:val="24"/>
          <w:u w:val="single"/>
        </w:rPr>
        <w:t>6</w:t>
      </w:r>
      <w:r>
        <w:rPr>
          <w:rFonts w:ascii="Verdana" w:hAnsi="Verdana"/>
          <w:i/>
          <w:sz w:val="24"/>
          <w:szCs w:val="24"/>
          <w:u w:val="single"/>
        </w:rPr>
        <w:t>.</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F0A3E" w:rsidRDefault="00BF0A3E" w:rsidP="00BF0A3E">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BF0A3E" w:rsidRDefault="00BF0A3E" w:rsidP="00BF0A3E">
      <w:pPr>
        <w:overflowPunct w:val="0"/>
        <w:autoSpaceDE w:val="0"/>
        <w:autoSpaceDN w:val="0"/>
        <w:adjustRightInd w:val="0"/>
        <w:spacing w:after="0" w:line="240" w:lineRule="auto"/>
        <w:textAlignment w:val="baseline"/>
        <w:rPr>
          <w:rFonts w:ascii="Century Gothic" w:hAnsi="Century Gothic"/>
          <w:sz w:val="24"/>
        </w:rPr>
      </w:pPr>
    </w:p>
    <w:p w:rsidR="00A00710" w:rsidRPr="00960DF2" w:rsidRDefault="00A00710" w:rsidP="00960DF2">
      <w:pPr>
        <w:pStyle w:val="SemEspaamento"/>
        <w:ind w:left="2832"/>
        <w:rPr>
          <w:rFonts w:ascii="Century Gothic" w:hAnsi="Century Gothic"/>
          <w:b/>
          <w:sz w:val="18"/>
          <w:szCs w:val="18"/>
        </w:rPr>
      </w:pPr>
      <w:r w:rsidRPr="00960DF2">
        <w:rPr>
          <w:rFonts w:ascii="Century Gothic" w:hAnsi="Century Gothic"/>
          <w:b/>
          <w:sz w:val="18"/>
          <w:szCs w:val="18"/>
        </w:rPr>
        <w:lastRenderedPageBreak/>
        <w:t xml:space="preserve">CONTRATO ADMINISTRATIVO N.º XX/15 </w:t>
      </w:r>
    </w:p>
    <w:p w:rsidR="00A00710" w:rsidRPr="00960DF2" w:rsidRDefault="00A00710" w:rsidP="00960DF2">
      <w:pPr>
        <w:pStyle w:val="SemEspaamento"/>
        <w:ind w:left="2832"/>
        <w:rPr>
          <w:rFonts w:ascii="Century Gothic" w:hAnsi="Century Gothic"/>
          <w:sz w:val="18"/>
          <w:szCs w:val="18"/>
        </w:rPr>
      </w:pPr>
      <w:r w:rsidRPr="00960DF2">
        <w:rPr>
          <w:rFonts w:ascii="Century Gothic" w:hAnsi="Century Gothic"/>
          <w:b/>
          <w:sz w:val="18"/>
          <w:szCs w:val="18"/>
        </w:rPr>
        <w:t>DE XX DE XXX DE 2015.</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O MUNICIPIO DE BOM JESUS DO OESTE, Estado de Santa Catarina, Pessoa Jurídica de Direito Público Interno, inscrito no CGC sob n°. 01.594.009/0001-30, com sua sede na Av. Nossa Senhora de Fátima, 120, neste ato representado pelo Prefeito Municipal, </w:t>
      </w:r>
      <w:proofErr w:type="gramStart"/>
      <w:r w:rsidRPr="00960DF2">
        <w:rPr>
          <w:rFonts w:ascii="Century Gothic" w:hAnsi="Century Gothic"/>
          <w:sz w:val="18"/>
          <w:szCs w:val="18"/>
        </w:rPr>
        <w:t>senhor ,</w:t>
      </w:r>
      <w:proofErr w:type="gramEnd"/>
      <w:r w:rsidRPr="00960DF2">
        <w:rPr>
          <w:rFonts w:ascii="Century Gothic" w:hAnsi="Century Gothic"/>
          <w:sz w:val="18"/>
          <w:szCs w:val="18"/>
        </w:rPr>
        <w:t xml:space="preserve"> residente e domiciliado na Rua Eduardo Sehnem, s/n, neste Município de Bom Jesus do Oeste - SC, portador do CI, sob nº.  </w:t>
      </w:r>
      <w:proofErr w:type="gramStart"/>
      <w:r w:rsidRPr="00960DF2">
        <w:rPr>
          <w:rFonts w:ascii="Century Gothic" w:hAnsi="Century Gothic"/>
          <w:sz w:val="18"/>
          <w:szCs w:val="18"/>
        </w:rPr>
        <w:t>do</w:t>
      </w:r>
      <w:proofErr w:type="gramEnd"/>
      <w:r w:rsidRPr="00960DF2">
        <w:rPr>
          <w:rFonts w:ascii="Century Gothic" w:hAnsi="Century Gothic"/>
          <w:sz w:val="18"/>
          <w:szCs w:val="18"/>
        </w:rPr>
        <w:t xml:space="preserve"> CIC nº. , doravante denominado </w:t>
      </w:r>
      <w:r w:rsidRPr="00960DF2">
        <w:rPr>
          <w:rFonts w:ascii="Century Gothic" w:hAnsi="Century Gothic"/>
          <w:bCs/>
          <w:sz w:val="18"/>
          <w:szCs w:val="18"/>
        </w:rPr>
        <w:t>CONTRATANTE</w:t>
      </w:r>
      <w:r w:rsidRPr="00960DF2">
        <w:rPr>
          <w:rFonts w:ascii="Century Gothic" w:hAnsi="Century Gothic"/>
          <w:sz w:val="18"/>
          <w:szCs w:val="18"/>
        </w:rPr>
        <w:t>, e de outro lado;</w:t>
      </w:r>
      <w:r w:rsidRPr="00960DF2">
        <w:rPr>
          <w:rFonts w:ascii="Century Gothic" w:hAnsi="Century Gothic"/>
          <w:color w:val="000000"/>
          <w:sz w:val="18"/>
          <w:szCs w:val="18"/>
        </w:rPr>
        <w:t xml:space="preserve"> </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A </w:t>
      </w:r>
      <w:proofErr w:type="gramStart"/>
      <w:r w:rsidRPr="00960DF2">
        <w:rPr>
          <w:rFonts w:ascii="Century Gothic" w:hAnsi="Century Gothic"/>
          <w:sz w:val="18"/>
          <w:szCs w:val="18"/>
        </w:rPr>
        <w:t>empresa ,</w:t>
      </w:r>
      <w:proofErr w:type="gramEnd"/>
      <w:r w:rsidRPr="00960DF2">
        <w:rPr>
          <w:rFonts w:ascii="Century Gothic" w:hAnsi="Century Gothic"/>
          <w:sz w:val="18"/>
          <w:szCs w:val="18"/>
        </w:rPr>
        <w:t xml:space="preserve"> Pessoa jurídica de direito Privado, inscrita no CGCMF sob nº.  , com sede na </w:t>
      </w:r>
      <w:proofErr w:type="gramStart"/>
      <w:r w:rsidRPr="00960DF2">
        <w:rPr>
          <w:rFonts w:ascii="Century Gothic" w:hAnsi="Century Gothic"/>
          <w:sz w:val="18"/>
          <w:szCs w:val="18"/>
        </w:rPr>
        <w:t>Av.</w:t>
      </w:r>
      <w:proofErr w:type="gramEnd"/>
      <w:r w:rsidRPr="00960DF2">
        <w:rPr>
          <w:rFonts w:ascii="Century Gothic" w:hAnsi="Century Gothic"/>
          <w:sz w:val="18"/>
          <w:szCs w:val="18"/>
        </w:rPr>
        <w:t xml:space="preserve"> , Município de ,  neste ato representada pelo seu presidente, senhor , , Município de , portador do CIC sob. </w:t>
      </w:r>
      <w:proofErr w:type="gramStart"/>
      <w:r w:rsidRPr="00960DF2">
        <w:rPr>
          <w:rFonts w:ascii="Century Gothic" w:hAnsi="Century Gothic"/>
          <w:sz w:val="18"/>
          <w:szCs w:val="18"/>
        </w:rPr>
        <w:t>nº</w:t>
      </w:r>
      <w:proofErr w:type="gramEnd"/>
      <w:r w:rsidRPr="00960DF2">
        <w:rPr>
          <w:rFonts w:ascii="Century Gothic" w:hAnsi="Century Gothic"/>
          <w:sz w:val="18"/>
          <w:szCs w:val="18"/>
        </w:rPr>
        <w:t xml:space="preserve"> , CI nº , CEP: , na cidade de , Estado de Santa Catarina, doravante denominada simplesmente </w:t>
      </w:r>
      <w:r w:rsidRPr="00960DF2">
        <w:rPr>
          <w:rFonts w:ascii="Century Gothic" w:hAnsi="Century Gothic"/>
          <w:bCs/>
          <w:sz w:val="18"/>
          <w:szCs w:val="18"/>
        </w:rPr>
        <w:t>CONTRATADA</w:t>
      </w:r>
      <w:r w:rsidRPr="00960DF2">
        <w:rPr>
          <w:rFonts w:ascii="Century Gothic" w:hAnsi="Century Gothic"/>
          <w:sz w:val="18"/>
          <w:szCs w:val="18"/>
        </w:rPr>
        <w:t>;</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Tem de comum acordo e com amparo legal nas Leis Federais nºs. 8.666/93 e 8.883/94 que entre si, certos e ajustados resolvem contratar o objeto do presente pelas seguintes cláusulas que seguem:</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PRIMEIRA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DO OBJETO</w:t>
      </w:r>
    </w:p>
    <w:p w:rsidR="00A00710" w:rsidRPr="00960DF2" w:rsidRDefault="00A00710" w:rsidP="00FD27E0">
      <w:pPr>
        <w:pStyle w:val="SemEspaamento"/>
        <w:rPr>
          <w:rFonts w:ascii="Century Gothic" w:hAnsi="Century Gothic"/>
          <w:b/>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O presente contrato tem por objetivo, a </w:t>
      </w:r>
      <w:r w:rsidR="00960DF2" w:rsidRPr="00960DF2">
        <w:rPr>
          <w:rFonts w:ascii="Century Gothic" w:hAnsi="Century Gothic"/>
          <w:i/>
          <w:sz w:val="18"/>
          <w:szCs w:val="18"/>
        </w:rPr>
        <w:t xml:space="preserve">Contratação de serviços médicos para atendimento a população na Estratégia Saúde da </w:t>
      </w:r>
      <w:proofErr w:type="gramStart"/>
      <w:r w:rsidR="00960DF2" w:rsidRPr="00960DF2">
        <w:rPr>
          <w:rFonts w:ascii="Century Gothic" w:hAnsi="Century Gothic"/>
          <w:i/>
          <w:sz w:val="18"/>
          <w:szCs w:val="18"/>
        </w:rPr>
        <w:t>Família(</w:t>
      </w:r>
      <w:proofErr w:type="gramEnd"/>
      <w:r w:rsidR="00960DF2" w:rsidRPr="00960DF2">
        <w:rPr>
          <w:rFonts w:ascii="Century Gothic" w:hAnsi="Century Gothic"/>
          <w:i/>
          <w:sz w:val="18"/>
          <w:szCs w:val="18"/>
        </w:rPr>
        <w:t xml:space="preserve">ESF) com 40 </w:t>
      </w:r>
      <w:proofErr w:type="spellStart"/>
      <w:r w:rsidR="00960DF2" w:rsidRPr="00960DF2">
        <w:rPr>
          <w:rFonts w:ascii="Century Gothic" w:hAnsi="Century Gothic"/>
          <w:i/>
          <w:sz w:val="18"/>
          <w:szCs w:val="18"/>
        </w:rPr>
        <w:t>hrs</w:t>
      </w:r>
      <w:proofErr w:type="spellEnd"/>
      <w:r w:rsidR="00960DF2" w:rsidRPr="00960DF2">
        <w:rPr>
          <w:rFonts w:ascii="Century Gothic" w:hAnsi="Century Gothic"/>
          <w:i/>
          <w:sz w:val="18"/>
          <w:szCs w:val="18"/>
        </w:rPr>
        <w:t xml:space="preserve"> semanais, no período de Janeiro a Dezembro de 2016.</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SEGUNDA</w:t>
      </w:r>
    </w:p>
    <w:p w:rsidR="00A00710" w:rsidRPr="00960DF2" w:rsidRDefault="00A00710" w:rsidP="00FD27E0">
      <w:pPr>
        <w:pStyle w:val="SemEspaamento"/>
        <w:rPr>
          <w:rFonts w:ascii="Century Gothic" w:hAnsi="Century Gothic"/>
          <w:sz w:val="18"/>
          <w:szCs w:val="18"/>
        </w:rPr>
      </w:pPr>
      <w:r w:rsidRPr="00960DF2">
        <w:rPr>
          <w:rFonts w:ascii="Century Gothic" w:hAnsi="Century Gothic"/>
          <w:b/>
          <w:sz w:val="18"/>
          <w:szCs w:val="18"/>
        </w:rPr>
        <w:t>DO PREÇO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A </w:t>
      </w:r>
      <w:r w:rsidRPr="00960DF2">
        <w:rPr>
          <w:rFonts w:ascii="Century Gothic" w:hAnsi="Century Gothic"/>
          <w:bCs/>
          <w:sz w:val="18"/>
          <w:szCs w:val="18"/>
        </w:rPr>
        <w:t>CONTRATANTE</w:t>
      </w:r>
      <w:r w:rsidRPr="00960DF2">
        <w:rPr>
          <w:rFonts w:ascii="Century Gothic" w:hAnsi="Century Gothic"/>
          <w:sz w:val="18"/>
          <w:szCs w:val="18"/>
        </w:rPr>
        <w:t xml:space="preserve"> pagará a contratada o valor de </w:t>
      </w:r>
      <w:proofErr w:type="gramStart"/>
      <w:r w:rsidRPr="00960DF2">
        <w:rPr>
          <w:rFonts w:ascii="Century Gothic" w:hAnsi="Century Gothic"/>
          <w:sz w:val="18"/>
          <w:szCs w:val="18"/>
        </w:rPr>
        <w:t>R$ ,</w:t>
      </w:r>
      <w:proofErr w:type="gramEnd"/>
      <w:r w:rsidRPr="00960DF2">
        <w:rPr>
          <w:rFonts w:ascii="Century Gothic" w:hAnsi="Century Gothic"/>
          <w:sz w:val="18"/>
          <w:szCs w:val="18"/>
        </w:rPr>
        <w:t xml:space="preserve"> pela prestação dos serviços descritos clausula primeira do presente contrato.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TERCEIRA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DO PAGAMENTO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O pagamento será efetuado em moeda corrente nacional, ou por cheque nominal ao fornecedor ou por ordem bancaria.</w:t>
      </w:r>
    </w:p>
    <w:p w:rsidR="00A00710" w:rsidRPr="00960DF2" w:rsidRDefault="00960DF2" w:rsidP="00FD27E0">
      <w:pPr>
        <w:pStyle w:val="SemEspaamento"/>
        <w:rPr>
          <w:rFonts w:ascii="Century Gothic" w:hAnsi="Century Gothic"/>
          <w:sz w:val="18"/>
          <w:szCs w:val="18"/>
        </w:rPr>
      </w:pPr>
      <w:r>
        <w:rPr>
          <w:rFonts w:ascii="Century Gothic" w:hAnsi="Century Gothic"/>
          <w:sz w:val="18"/>
          <w:szCs w:val="18"/>
        </w:rPr>
        <w:t xml:space="preserve">         1</w:t>
      </w:r>
      <w:r w:rsidR="00A00710" w:rsidRPr="00960DF2">
        <w:rPr>
          <w:rFonts w:ascii="Century Gothic" w:hAnsi="Century Gothic"/>
          <w:sz w:val="18"/>
          <w:szCs w:val="18"/>
        </w:rPr>
        <w:t>. Nenhum pagamento será efetuado antecipadamente, a entrega do objeto solicitado.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w:t>
      </w:r>
      <w:r w:rsidR="00960DF2">
        <w:rPr>
          <w:rFonts w:ascii="Century Gothic" w:hAnsi="Century Gothic"/>
          <w:sz w:val="18"/>
          <w:szCs w:val="18"/>
        </w:rPr>
        <w:t>2</w:t>
      </w:r>
      <w:r w:rsidRPr="00960DF2">
        <w:rPr>
          <w:rFonts w:ascii="Century Gothic" w:hAnsi="Century Gothic"/>
          <w:sz w:val="18"/>
          <w:szCs w:val="18"/>
        </w:rPr>
        <w:t>. Condições de pagamento: o pagamento será efetuado no ultimo dia útil de cada mês conforme prestação dos serviços</w:t>
      </w:r>
      <w:r w:rsidR="00960DF2">
        <w:rPr>
          <w:rFonts w:ascii="Century Gothic" w:hAnsi="Century Gothic"/>
          <w:sz w:val="18"/>
          <w:szCs w:val="18"/>
        </w:rPr>
        <w:t xml:space="preserve"> e apresentação de nota fiscal de serviços.</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 xml:space="preserve">CLÁUSULA QUARTA </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DO LOCAL DA REALIZAÇÃO DOS SERVIÇOS</w:t>
      </w:r>
    </w:p>
    <w:p w:rsidR="00A00710" w:rsidRPr="00960DF2" w:rsidRDefault="00A00710" w:rsidP="00FD27E0">
      <w:pPr>
        <w:pStyle w:val="SemEspaamento"/>
        <w:rPr>
          <w:rFonts w:ascii="Century Gothic" w:hAnsi="Century Gothic"/>
          <w:b/>
          <w:sz w:val="18"/>
          <w:szCs w:val="18"/>
        </w:rPr>
      </w:pPr>
    </w:p>
    <w:p w:rsidR="00A00710" w:rsidRPr="00960DF2" w:rsidRDefault="00A00710" w:rsidP="00FD27E0">
      <w:pPr>
        <w:pStyle w:val="SemEspaamento"/>
        <w:rPr>
          <w:rFonts w:ascii="Century Gothic" w:hAnsi="Century Gothic"/>
          <w:bCs/>
          <w:sz w:val="18"/>
          <w:szCs w:val="18"/>
        </w:rPr>
      </w:pPr>
      <w:r w:rsidRPr="00960DF2">
        <w:rPr>
          <w:rFonts w:ascii="Century Gothic" w:hAnsi="Century Gothic"/>
          <w:bCs/>
          <w:sz w:val="18"/>
          <w:szCs w:val="18"/>
        </w:rPr>
        <w:t xml:space="preserve">       1. O atendimento deverá ser realizado, nas dependências da contrata</w:t>
      </w:r>
      <w:r w:rsidR="00960DF2">
        <w:rPr>
          <w:rFonts w:ascii="Century Gothic" w:hAnsi="Century Gothic"/>
          <w:bCs/>
          <w:sz w:val="18"/>
          <w:szCs w:val="18"/>
        </w:rPr>
        <w:t>nte</w:t>
      </w:r>
      <w:r w:rsidRPr="00960DF2">
        <w:rPr>
          <w:rFonts w:ascii="Century Gothic" w:hAnsi="Century Gothic"/>
          <w:bCs/>
          <w:sz w:val="18"/>
          <w:szCs w:val="18"/>
        </w:rPr>
        <w:t xml:space="preserve">, em instalações habilitadas, localizada no perímetro urbano do município de </w:t>
      </w:r>
      <w:r w:rsidR="00960DF2">
        <w:rPr>
          <w:rFonts w:ascii="Century Gothic" w:hAnsi="Century Gothic"/>
          <w:bCs/>
          <w:sz w:val="18"/>
          <w:szCs w:val="18"/>
        </w:rPr>
        <w:t>Bom Jesus do Oeste/SC</w:t>
      </w:r>
      <w:r w:rsidRPr="00960DF2">
        <w:rPr>
          <w:rFonts w:ascii="Century Gothic" w:hAnsi="Century Gothic"/>
          <w:bCs/>
          <w:sz w:val="18"/>
          <w:szCs w:val="18"/>
        </w:rPr>
        <w:t>.</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QUINTA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DA ATUALIZAÇÃO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A mora ocorrida entre a data fixada para o pagamento, até a data do efetivo pagamento, será calculada tomando-se por base a variação do IPCR (Índice de Nacional de Preços ao Consumidor) ou outro índice que venha a substitui.</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SEXTA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DAS COMPENSAÇÕES FINANCEIRAS</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lastRenderedPageBreak/>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w:t>
      </w:r>
      <w:r w:rsidR="00960DF2">
        <w:rPr>
          <w:rFonts w:ascii="Century Gothic" w:hAnsi="Century Gothic"/>
          <w:sz w:val="18"/>
          <w:szCs w:val="18"/>
        </w:rPr>
        <w:t>1</w:t>
      </w:r>
      <w:r w:rsidRPr="00960DF2">
        <w:rPr>
          <w:rFonts w:ascii="Century Gothic" w:hAnsi="Century Gothic"/>
          <w:sz w:val="18"/>
          <w:szCs w:val="18"/>
        </w:rPr>
        <w:t xml:space="preserve">. Do desconto por atraso na entrega do objeto, o município descontará o percentual de 0,2 % (zero </w:t>
      </w:r>
      <w:proofErr w:type="gramStart"/>
      <w:r w:rsidRPr="00960DF2">
        <w:rPr>
          <w:rFonts w:ascii="Century Gothic" w:hAnsi="Century Gothic"/>
          <w:sz w:val="18"/>
          <w:szCs w:val="18"/>
        </w:rPr>
        <w:t>virgula</w:t>
      </w:r>
      <w:proofErr w:type="gramEnd"/>
      <w:r w:rsidRPr="00960DF2">
        <w:rPr>
          <w:rFonts w:ascii="Century Gothic" w:hAnsi="Century Gothic"/>
          <w:sz w:val="18"/>
          <w:szCs w:val="18"/>
        </w:rPr>
        <w:t xml:space="preserve"> dois por cento) do valor contratado a cada dia de atraso na entrega do objeto ou proporcional se a entrega for parcelada.</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SETIMA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DO PRAZO DE ENTREGA DO OBJETO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O prazo de entrega do objeto licitado será ate 31 de dezembro de 201</w:t>
      </w:r>
      <w:r w:rsidR="00960DF2">
        <w:rPr>
          <w:rFonts w:ascii="Century Gothic" w:hAnsi="Century Gothic"/>
          <w:sz w:val="18"/>
          <w:szCs w:val="18"/>
        </w:rPr>
        <w:t>6</w:t>
      </w:r>
      <w:r w:rsidRPr="00960DF2">
        <w:rPr>
          <w:rFonts w:ascii="Century Gothic" w:hAnsi="Century Gothic"/>
          <w:sz w:val="18"/>
          <w:szCs w:val="18"/>
        </w:rPr>
        <w:t>.</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OITAVA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DAS OBRIGAÇÕES DA CONTRATADA</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A </w:t>
      </w:r>
      <w:r w:rsidRPr="00960DF2">
        <w:rPr>
          <w:rFonts w:ascii="Century Gothic" w:hAnsi="Century Gothic"/>
          <w:bCs/>
          <w:sz w:val="18"/>
          <w:szCs w:val="18"/>
        </w:rPr>
        <w:t xml:space="preserve">CONTRATADA </w:t>
      </w:r>
      <w:r w:rsidRPr="00960DF2">
        <w:rPr>
          <w:rFonts w:ascii="Century Gothic" w:hAnsi="Century Gothic"/>
          <w:sz w:val="18"/>
          <w:szCs w:val="18"/>
        </w:rPr>
        <w:t>obrigar-se-á:</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Cs/>
          <w:sz w:val="18"/>
          <w:szCs w:val="18"/>
        </w:rPr>
      </w:pPr>
      <w:r w:rsidRPr="00960DF2">
        <w:rPr>
          <w:rFonts w:ascii="Century Gothic" w:hAnsi="Century Gothic"/>
          <w:bCs/>
          <w:sz w:val="18"/>
          <w:szCs w:val="18"/>
        </w:rPr>
        <w:t xml:space="preserve">1. Permitir que os prepostos do município </w:t>
      </w:r>
      <w:proofErr w:type="gramStart"/>
      <w:r w:rsidRPr="00960DF2">
        <w:rPr>
          <w:rFonts w:ascii="Century Gothic" w:hAnsi="Century Gothic"/>
          <w:bCs/>
          <w:sz w:val="18"/>
          <w:szCs w:val="18"/>
        </w:rPr>
        <w:t>inspecionem</w:t>
      </w:r>
      <w:proofErr w:type="gramEnd"/>
      <w:r w:rsidRPr="00960DF2">
        <w:rPr>
          <w:rFonts w:ascii="Century Gothic" w:hAnsi="Century Gothic"/>
          <w:bCs/>
          <w:sz w:val="18"/>
          <w:szCs w:val="18"/>
        </w:rPr>
        <w:t xml:space="preserve"> a qualquer tempo e hora o  andamento dos serviços;</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2. Fornecer ao Município sempre que solicitado qualquer informação ou esclarecimento sobre os andamentos dos serviços;</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3. Assumir a responsabilidade por todos os encargos trabalhistas, sociais e previdenciários, próprios e de seus funcionários;</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4. Formar pessoal técnico-profissional necessário para a execução dos serviços, pagando os salários às suas exclusivas expensas;</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5. O presente contrato não será de nenhuma forma, fundamento para a constituição de vínculo trabalhista com empregados, funcionários, prepostos ou terceiros que a contratada colocar a serviço;</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6. É da contratada a obrigação do pagamento de tributos que incidirem sobre os serviços e materiais contratados, em qualquer esfera;</w:t>
      </w:r>
    </w:p>
    <w:p w:rsidR="00960DF2" w:rsidRDefault="00A00710" w:rsidP="00FD27E0">
      <w:pPr>
        <w:pStyle w:val="SemEspaamento"/>
        <w:rPr>
          <w:rFonts w:ascii="Century Gothic" w:hAnsi="Century Gothic"/>
          <w:sz w:val="18"/>
          <w:szCs w:val="18"/>
        </w:rPr>
      </w:pPr>
      <w:r w:rsidRPr="00960DF2">
        <w:rPr>
          <w:rFonts w:ascii="Century Gothic" w:hAnsi="Century Gothic"/>
          <w:sz w:val="18"/>
          <w:szCs w:val="18"/>
        </w:rPr>
        <w:t>7. Manter 01 (um) profissional médico em clínica geral, de</w:t>
      </w:r>
      <w:r w:rsidR="00960DF2">
        <w:rPr>
          <w:rFonts w:ascii="Century Gothic" w:hAnsi="Century Gothic"/>
          <w:sz w:val="18"/>
          <w:szCs w:val="18"/>
        </w:rPr>
        <w:t>vidamente registrado no CRM/SC.</w:t>
      </w:r>
    </w:p>
    <w:p w:rsidR="00A00710" w:rsidRPr="00960DF2" w:rsidRDefault="00960DF2" w:rsidP="00FD27E0">
      <w:pPr>
        <w:pStyle w:val="SemEspaamento"/>
        <w:rPr>
          <w:rFonts w:ascii="Century Gothic" w:hAnsi="Century Gothic"/>
          <w:sz w:val="18"/>
          <w:szCs w:val="18"/>
        </w:rPr>
      </w:pPr>
      <w:r w:rsidRPr="00960DF2">
        <w:rPr>
          <w:rFonts w:ascii="Century Gothic" w:hAnsi="Century Gothic"/>
          <w:sz w:val="18"/>
          <w:szCs w:val="18"/>
        </w:rPr>
        <w:t xml:space="preserve"> </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NONA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DAS OBRIGAÇÕES DA CONTRATANTE</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1. Transmitir por escrito, determinações sobre possíveis modificações;</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2. Esclarecer dúvidas que lhe forem apresentadas;</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3. Fiscalizar e controlar a execução do objeto do con</w:t>
      </w:r>
      <w:r w:rsidR="00960DF2">
        <w:rPr>
          <w:rFonts w:ascii="Century Gothic" w:hAnsi="Century Gothic"/>
          <w:sz w:val="18"/>
          <w:szCs w:val="18"/>
        </w:rPr>
        <w:t>trato</w:t>
      </w:r>
      <w:r w:rsidRPr="00960DF2">
        <w:rPr>
          <w:rFonts w:ascii="Century Gothic" w:hAnsi="Century Gothic"/>
          <w:sz w:val="18"/>
          <w:szCs w:val="18"/>
        </w:rPr>
        <w:t>, através da Secretaria Municipal de Saúde de Bom Jesus do Oeste - SC;</w:t>
      </w:r>
    </w:p>
    <w:p w:rsidR="00A00710" w:rsidRPr="00960DF2" w:rsidRDefault="00960DF2" w:rsidP="00FD27E0">
      <w:pPr>
        <w:pStyle w:val="SemEspaamento"/>
        <w:rPr>
          <w:rFonts w:ascii="Century Gothic" w:hAnsi="Century Gothic"/>
          <w:sz w:val="18"/>
          <w:szCs w:val="18"/>
        </w:rPr>
      </w:pPr>
      <w:r>
        <w:rPr>
          <w:rFonts w:ascii="Century Gothic" w:hAnsi="Century Gothic"/>
          <w:sz w:val="18"/>
          <w:szCs w:val="18"/>
        </w:rPr>
        <w:t>4</w:t>
      </w:r>
      <w:r w:rsidR="00A00710" w:rsidRPr="00960DF2">
        <w:rPr>
          <w:rFonts w:ascii="Century Gothic" w:hAnsi="Century Gothic"/>
          <w:sz w:val="18"/>
          <w:szCs w:val="18"/>
        </w:rPr>
        <w:t>. Cumprir as condições de pagamento.</w:t>
      </w: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 xml:space="preserve">CLÁUSULA DÉCIMA </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DA INADIMPLÊNCIA</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1. Em caso de inexecução contratual prevista no artigo 78 da Lei Federal 8.666/93, por culpa da contratada, fica </w:t>
      </w:r>
      <w:proofErr w:type="gramStart"/>
      <w:r w:rsidRPr="00960DF2">
        <w:rPr>
          <w:rFonts w:ascii="Century Gothic" w:hAnsi="Century Gothic"/>
          <w:sz w:val="18"/>
          <w:szCs w:val="18"/>
        </w:rPr>
        <w:t>estabelecido</w:t>
      </w:r>
      <w:proofErr w:type="gramEnd"/>
      <w:r w:rsidRPr="00960DF2">
        <w:rPr>
          <w:rFonts w:ascii="Century Gothic" w:hAnsi="Century Gothic"/>
          <w:sz w:val="18"/>
          <w:szCs w:val="18"/>
        </w:rPr>
        <w:t xml:space="preserve"> a multa de 10 % (dez por cento) sobre o valor do objeto contratado, atualizado pelos índices oficiais.</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DÉCIMA PRIMEIRA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DA RESCISÃO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1. O presente contrato poderá ser rescindido por mútuo acordo ou conveniência administrativa, recebendo a </w:t>
      </w:r>
      <w:r w:rsidRPr="00960DF2">
        <w:rPr>
          <w:rFonts w:ascii="Century Gothic" w:hAnsi="Century Gothic"/>
          <w:bCs/>
          <w:sz w:val="18"/>
          <w:szCs w:val="18"/>
        </w:rPr>
        <w:t>CONTRATADA</w:t>
      </w:r>
      <w:r w:rsidRPr="00960DF2">
        <w:rPr>
          <w:rFonts w:ascii="Century Gothic" w:hAnsi="Century Gothic"/>
          <w:sz w:val="18"/>
          <w:szCs w:val="18"/>
        </w:rPr>
        <w:t xml:space="preserve"> somente o valor do produto já entregue, não lhe </w:t>
      </w:r>
      <w:r w:rsidRPr="00960DF2">
        <w:rPr>
          <w:rFonts w:ascii="Century Gothic" w:hAnsi="Century Gothic"/>
          <w:sz w:val="18"/>
          <w:szCs w:val="18"/>
        </w:rPr>
        <w:lastRenderedPageBreak/>
        <w:t>sendo devido qualquer outro valor a título de indenização ou qualquer outro título, presente ou futuramente, sob qualquer alegação ou fundamento.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DÉCIMA SEGUNDA</w:t>
      </w:r>
    </w:p>
    <w:p w:rsidR="00A00710" w:rsidRPr="00960DF2" w:rsidRDefault="00A00710" w:rsidP="00FD27E0">
      <w:pPr>
        <w:pStyle w:val="SemEspaamento"/>
        <w:rPr>
          <w:rFonts w:ascii="Century Gothic" w:hAnsi="Century Gothic"/>
          <w:sz w:val="18"/>
          <w:szCs w:val="18"/>
        </w:rPr>
      </w:pPr>
      <w:r w:rsidRPr="00960DF2">
        <w:rPr>
          <w:rFonts w:ascii="Century Gothic" w:hAnsi="Century Gothic"/>
          <w:b/>
          <w:sz w:val="18"/>
          <w:szCs w:val="18"/>
        </w:rPr>
        <w:t>DA DOTAÇÃO ORÇAMENTARIA</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Cs/>
          <w:sz w:val="18"/>
          <w:szCs w:val="18"/>
        </w:rPr>
      </w:pPr>
      <w:r w:rsidRPr="00960DF2">
        <w:rPr>
          <w:rFonts w:ascii="Century Gothic" w:hAnsi="Century Gothic"/>
          <w:bCs/>
          <w:sz w:val="18"/>
          <w:szCs w:val="18"/>
        </w:rPr>
        <w:t>Os serviços mencionados neste convênio serão processados no setor contábil do Município, conforme legislação em vigor e correrão por conta do elemento orçamentário nº: 33903950 - (Serviços Médicos Hospitalar), Projeto Atividade: 103020023.2.046 -</w:t>
      </w:r>
      <w:proofErr w:type="gramStart"/>
      <w:r w:rsidRPr="00960DF2">
        <w:rPr>
          <w:rFonts w:ascii="Century Gothic" w:hAnsi="Century Gothic"/>
          <w:bCs/>
          <w:sz w:val="18"/>
          <w:szCs w:val="18"/>
        </w:rPr>
        <w:t xml:space="preserve">  </w:t>
      </w:r>
      <w:proofErr w:type="gramEnd"/>
      <w:r w:rsidRPr="00960DF2">
        <w:rPr>
          <w:rFonts w:ascii="Century Gothic" w:hAnsi="Century Gothic"/>
          <w:bCs/>
          <w:sz w:val="18"/>
          <w:szCs w:val="18"/>
        </w:rPr>
        <w:t>(Atendimento Ambulatorial de Urgência e Emergência).</w:t>
      </w:r>
    </w:p>
    <w:p w:rsidR="00A00710" w:rsidRPr="00960DF2" w:rsidRDefault="00A00710" w:rsidP="00FD27E0">
      <w:pPr>
        <w:pStyle w:val="SemEspaamento"/>
        <w:rPr>
          <w:rFonts w:ascii="Century Gothic" w:hAnsi="Century Gothic"/>
          <w:b/>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DÉCIMA TERCEIRA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DO FORO</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960DF2">
        <w:rPr>
          <w:rFonts w:ascii="Century Gothic" w:hAnsi="Century Gothic"/>
          <w:sz w:val="18"/>
          <w:szCs w:val="18"/>
        </w:rPr>
        <w:t>ser,</w:t>
      </w:r>
      <w:proofErr w:type="gramEnd"/>
      <w:r w:rsidRPr="00960DF2">
        <w:rPr>
          <w:rFonts w:ascii="Century Gothic" w:hAnsi="Century Gothic"/>
          <w:sz w:val="18"/>
          <w:szCs w:val="18"/>
        </w:rPr>
        <w:t xml:space="preserve"> exceto o que dispõe o inciso VIII do art. 29 da constituição Federal.</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CLÁUSULA DÉCIMA</w:t>
      </w:r>
      <w:r w:rsidR="00960DF2" w:rsidRPr="00960DF2">
        <w:rPr>
          <w:rFonts w:ascii="Century Gothic" w:hAnsi="Century Gothic"/>
          <w:b/>
          <w:sz w:val="18"/>
          <w:szCs w:val="18"/>
        </w:rPr>
        <w:t xml:space="preserve"> </w:t>
      </w:r>
      <w:r w:rsidRPr="00960DF2">
        <w:rPr>
          <w:rFonts w:ascii="Century Gothic" w:hAnsi="Century Gothic"/>
          <w:b/>
          <w:sz w:val="18"/>
          <w:szCs w:val="18"/>
        </w:rPr>
        <w:t>QUARTA</w:t>
      </w:r>
    </w:p>
    <w:p w:rsidR="00A00710" w:rsidRPr="00960DF2" w:rsidRDefault="00A00710" w:rsidP="00FD27E0">
      <w:pPr>
        <w:pStyle w:val="SemEspaamento"/>
        <w:rPr>
          <w:rFonts w:ascii="Century Gothic" w:hAnsi="Century Gothic"/>
          <w:b/>
          <w:sz w:val="18"/>
          <w:szCs w:val="18"/>
        </w:rPr>
      </w:pPr>
      <w:r w:rsidRPr="00960DF2">
        <w:rPr>
          <w:rFonts w:ascii="Century Gothic" w:hAnsi="Century Gothic"/>
          <w:b/>
          <w:sz w:val="18"/>
          <w:szCs w:val="18"/>
        </w:rPr>
        <w:t>DAS DISPOSIÇÕES GERAIS</w:t>
      </w:r>
    </w:p>
    <w:p w:rsidR="00A00710" w:rsidRPr="00960DF2" w:rsidRDefault="00A00710" w:rsidP="00FD27E0">
      <w:pPr>
        <w:pStyle w:val="SemEspaamento"/>
        <w:rPr>
          <w:rFonts w:ascii="Century Gothic" w:hAnsi="Century Gothic"/>
          <w:b/>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1. O presente contrato não será de nenhuma forma, fundamento para constituição de vínculo trabalhista com empregados e funcionários.</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2. Nenhuma modificação poderá ser introduzida no contrato sem o consentimento prévio do município, mediante acordo escrito, obedecido os limites legais permitidos.</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3. Quaisquer comunicações entre as partes com relação a assuntos</w:t>
      </w:r>
      <w:proofErr w:type="gramStart"/>
      <w:r w:rsidRPr="00960DF2">
        <w:rPr>
          <w:rFonts w:ascii="Century Gothic" w:hAnsi="Century Gothic"/>
          <w:sz w:val="18"/>
          <w:szCs w:val="18"/>
        </w:rPr>
        <w:t xml:space="preserve">  </w:t>
      </w:r>
      <w:proofErr w:type="gramEnd"/>
      <w:r w:rsidRPr="00960DF2">
        <w:rPr>
          <w:rFonts w:ascii="Century Gothic" w:hAnsi="Century Gothic"/>
          <w:sz w:val="18"/>
          <w:szCs w:val="18"/>
        </w:rPr>
        <w:t>relacionados a este contrato, serão formalizados por escrito, por carta ou ofício, em duas vias de igual teor e forma, uma das quais visadas pelo destinatário, o que constituirá prova de efetiva entrega.</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4. Os casos omissos a este contrato</w:t>
      </w:r>
      <w:proofErr w:type="gramStart"/>
      <w:r w:rsidRPr="00960DF2">
        <w:rPr>
          <w:rFonts w:ascii="Century Gothic" w:hAnsi="Century Gothic"/>
          <w:sz w:val="18"/>
          <w:szCs w:val="18"/>
        </w:rPr>
        <w:t>, reger-se-ão</w:t>
      </w:r>
      <w:proofErr w:type="gramEnd"/>
      <w:r w:rsidRPr="00960DF2">
        <w:rPr>
          <w:rFonts w:ascii="Century Gothic" w:hAnsi="Century Gothic"/>
          <w:sz w:val="18"/>
          <w:szCs w:val="18"/>
        </w:rPr>
        <w:t xml:space="preserve"> pela legislação pertinente a matéria, as Leis Federais 8.666/93 de 21 de junho de 1.993 e 8.883/94, e a licitação na modal</w:t>
      </w:r>
      <w:r w:rsidR="00960DF2">
        <w:rPr>
          <w:rFonts w:ascii="Century Gothic" w:hAnsi="Century Gothic"/>
          <w:sz w:val="18"/>
          <w:szCs w:val="18"/>
        </w:rPr>
        <w:t>idade de Pregão Presencial nº 055</w:t>
      </w:r>
      <w:r w:rsidRPr="00960DF2">
        <w:rPr>
          <w:rFonts w:ascii="Century Gothic" w:hAnsi="Century Gothic"/>
          <w:sz w:val="18"/>
          <w:szCs w:val="18"/>
        </w:rPr>
        <w:t>/1</w:t>
      </w:r>
      <w:r w:rsidR="00960DF2">
        <w:rPr>
          <w:rFonts w:ascii="Century Gothic" w:hAnsi="Century Gothic"/>
          <w:sz w:val="18"/>
          <w:szCs w:val="18"/>
        </w:rPr>
        <w:t>5</w:t>
      </w:r>
      <w:r w:rsidRPr="00960DF2">
        <w:rPr>
          <w:rFonts w:ascii="Century Gothic" w:hAnsi="Century Gothic"/>
          <w:sz w:val="18"/>
          <w:szCs w:val="18"/>
        </w:rPr>
        <w:t>, Processo Licitatório nº. 2</w:t>
      </w:r>
      <w:r w:rsidR="00960DF2">
        <w:rPr>
          <w:rFonts w:ascii="Century Gothic" w:hAnsi="Century Gothic"/>
          <w:sz w:val="18"/>
          <w:szCs w:val="18"/>
        </w:rPr>
        <w:t>608</w:t>
      </w:r>
      <w:r w:rsidRPr="00960DF2">
        <w:rPr>
          <w:rFonts w:ascii="Century Gothic" w:hAnsi="Century Gothic"/>
          <w:sz w:val="18"/>
          <w:szCs w:val="18"/>
        </w:rPr>
        <w:t>/15.</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E por estarem assim juntos e contratados, firmam o presente contrato de empreitada, juntamente com duas testemunhas, em duas vias de igual teor e forma, sem emendas ou rasuras, para que produza seus jurídicos e legais efeitos.</w:t>
      </w:r>
    </w:p>
    <w:p w:rsidR="00A00710" w:rsidRPr="00960DF2" w:rsidRDefault="00A00710" w:rsidP="00FD27E0">
      <w:pPr>
        <w:pStyle w:val="SemEspaamento"/>
        <w:rPr>
          <w:rFonts w:ascii="Century Gothic" w:hAnsi="Century Gothic"/>
          <w:sz w:val="18"/>
          <w:szCs w:val="18"/>
        </w:rPr>
      </w:pPr>
    </w:p>
    <w:p w:rsidR="00A00710" w:rsidRPr="00960DF2" w:rsidRDefault="00A00710" w:rsidP="00FD27E0">
      <w:pPr>
        <w:pStyle w:val="SemEspaamento"/>
        <w:rPr>
          <w:rFonts w:ascii="Century Gothic" w:hAnsi="Century Gothic"/>
          <w:sz w:val="18"/>
          <w:szCs w:val="18"/>
        </w:rPr>
      </w:pPr>
    </w:p>
    <w:p w:rsidR="00BF0A3E" w:rsidRPr="00960DF2" w:rsidRDefault="00A00710" w:rsidP="00FD27E0">
      <w:pPr>
        <w:pStyle w:val="SemEspaamento"/>
        <w:rPr>
          <w:rFonts w:ascii="Century Gothic" w:hAnsi="Century Gothic"/>
          <w:sz w:val="18"/>
          <w:szCs w:val="18"/>
        </w:rPr>
      </w:pPr>
      <w:r w:rsidRPr="00960DF2">
        <w:rPr>
          <w:rFonts w:ascii="Century Gothic" w:hAnsi="Century Gothic"/>
          <w:sz w:val="18"/>
          <w:szCs w:val="18"/>
        </w:rPr>
        <w:t xml:space="preserve">    PREFEITURA MUNICIPAL DE BOM JESUS DO OESTE, Estado de Santa Catarina, aos </w:t>
      </w:r>
      <w:proofErr w:type="spellStart"/>
      <w:r w:rsidRPr="00960DF2">
        <w:rPr>
          <w:rFonts w:ascii="Century Gothic" w:hAnsi="Century Gothic"/>
          <w:sz w:val="18"/>
          <w:szCs w:val="18"/>
        </w:rPr>
        <w:t>xx</w:t>
      </w:r>
      <w:proofErr w:type="spellEnd"/>
      <w:r w:rsidRPr="00960DF2">
        <w:rPr>
          <w:rFonts w:ascii="Century Gothic" w:hAnsi="Century Gothic"/>
          <w:sz w:val="18"/>
          <w:szCs w:val="18"/>
        </w:rPr>
        <w:t xml:space="preserve"> de </w:t>
      </w:r>
      <w:proofErr w:type="spellStart"/>
      <w:r w:rsidRPr="00960DF2">
        <w:rPr>
          <w:rFonts w:ascii="Century Gothic" w:hAnsi="Century Gothic"/>
          <w:sz w:val="18"/>
          <w:szCs w:val="18"/>
        </w:rPr>
        <w:t>xxxx</w:t>
      </w:r>
      <w:proofErr w:type="spellEnd"/>
      <w:r w:rsidRPr="00960DF2">
        <w:rPr>
          <w:rFonts w:ascii="Century Gothic" w:hAnsi="Century Gothic"/>
          <w:sz w:val="18"/>
          <w:szCs w:val="18"/>
        </w:rPr>
        <w:t xml:space="preserve"> de 2015.</w:t>
      </w:r>
    </w:p>
    <w:p w:rsidR="00BF0A3E" w:rsidRPr="00960DF2" w:rsidRDefault="00BF0A3E" w:rsidP="00FD27E0">
      <w:pPr>
        <w:pStyle w:val="SemEspaamento"/>
        <w:rPr>
          <w:rFonts w:ascii="Century Gothic" w:hAnsi="Century Gothic"/>
          <w:sz w:val="18"/>
          <w:szCs w:val="18"/>
        </w:rPr>
      </w:pPr>
    </w:p>
    <w:p w:rsidR="00BF0A3E" w:rsidRPr="00960DF2" w:rsidRDefault="00BF0A3E" w:rsidP="00FD27E0">
      <w:pPr>
        <w:pStyle w:val="SemEspaamento"/>
        <w:rPr>
          <w:rFonts w:ascii="Century Gothic" w:hAnsi="Century Gothic"/>
          <w:sz w:val="18"/>
          <w:szCs w:val="18"/>
        </w:rPr>
      </w:pPr>
    </w:p>
    <w:p w:rsidR="00BF0A3E" w:rsidRPr="00960DF2" w:rsidRDefault="00BF0A3E" w:rsidP="00FD27E0">
      <w:pPr>
        <w:pStyle w:val="SemEspaamento"/>
        <w:rPr>
          <w:rFonts w:ascii="Century Gothic" w:hAnsi="Century Gothic"/>
          <w:sz w:val="18"/>
          <w:szCs w:val="18"/>
        </w:rPr>
      </w:pPr>
    </w:p>
    <w:p w:rsidR="00BF0A3E" w:rsidRPr="00960DF2" w:rsidRDefault="00BF0A3E" w:rsidP="00FD27E0">
      <w:pPr>
        <w:pStyle w:val="SemEspaamento"/>
        <w:rPr>
          <w:rFonts w:ascii="Century Gothic" w:hAnsi="Century Gothic"/>
          <w:sz w:val="18"/>
          <w:szCs w:val="18"/>
        </w:rPr>
      </w:pPr>
    </w:p>
    <w:p w:rsidR="00BF0A3E" w:rsidRPr="00960DF2" w:rsidRDefault="00BF0A3E" w:rsidP="00FD27E0">
      <w:pPr>
        <w:pStyle w:val="SemEspaamento"/>
        <w:rPr>
          <w:rFonts w:ascii="Century Gothic" w:hAnsi="Century Gothic"/>
          <w:sz w:val="18"/>
          <w:szCs w:val="18"/>
        </w:rPr>
      </w:pPr>
    </w:p>
    <w:p w:rsidR="00DB1558" w:rsidRPr="00960DF2" w:rsidRDefault="00DB1558" w:rsidP="00FD27E0">
      <w:pPr>
        <w:pStyle w:val="SemEspaamento"/>
        <w:rPr>
          <w:rFonts w:ascii="Century Gothic" w:hAnsi="Century Gothic"/>
          <w:sz w:val="18"/>
          <w:szCs w:val="18"/>
        </w:rPr>
      </w:pPr>
    </w:p>
    <w:sectPr w:rsidR="00DB1558" w:rsidRPr="00960DF2">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B4" w:rsidRDefault="006428B4" w:rsidP="002B42F7">
      <w:pPr>
        <w:spacing w:after="0" w:line="240" w:lineRule="auto"/>
      </w:pPr>
      <w:r>
        <w:separator/>
      </w:r>
    </w:p>
  </w:endnote>
  <w:endnote w:type="continuationSeparator" w:id="0">
    <w:p w:rsidR="006428B4" w:rsidRDefault="006428B4" w:rsidP="002B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F7" w:rsidRDefault="002B42F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11787"/>
      <w:docPartObj>
        <w:docPartGallery w:val="Page Numbers (Bottom of Page)"/>
        <w:docPartUnique/>
      </w:docPartObj>
    </w:sdtPr>
    <w:sdtEndPr/>
    <w:sdtContent>
      <w:sdt>
        <w:sdtPr>
          <w:id w:val="-1669238322"/>
          <w:docPartObj>
            <w:docPartGallery w:val="Page Numbers (Top of Page)"/>
            <w:docPartUnique/>
          </w:docPartObj>
        </w:sdtPr>
        <w:sdtEndPr/>
        <w:sdtContent>
          <w:p w:rsidR="00106F71" w:rsidRDefault="00106F7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5415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54153">
              <w:rPr>
                <w:b/>
                <w:bCs/>
                <w:noProof/>
              </w:rPr>
              <w:t>17</w:t>
            </w:r>
            <w:r>
              <w:rPr>
                <w:b/>
                <w:bCs/>
                <w:sz w:val="24"/>
                <w:szCs w:val="24"/>
              </w:rPr>
              <w:fldChar w:fldCharType="end"/>
            </w:r>
          </w:p>
        </w:sdtContent>
      </w:sdt>
    </w:sdtContent>
  </w:sdt>
  <w:p w:rsidR="002B42F7" w:rsidRDefault="002B42F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F7" w:rsidRDefault="002B42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B4" w:rsidRDefault="006428B4" w:rsidP="002B42F7">
      <w:pPr>
        <w:spacing w:after="0" w:line="240" w:lineRule="auto"/>
      </w:pPr>
      <w:r>
        <w:separator/>
      </w:r>
    </w:p>
  </w:footnote>
  <w:footnote w:type="continuationSeparator" w:id="0">
    <w:p w:rsidR="006428B4" w:rsidRDefault="006428B4" w:rsidP="002B4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F7" w:rsidRDefault="002B42F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F7" w:rsidRDefault="006428B4" w:rsidP="002B42F7">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pt;margin-top:-1pt;width:73.2pt;height:75.35pt;z-index:251659264" o:allowincell="f">
          <v:imagedata r:id="rId1" o:title=""/>
          <w10:wrap type="topAndBottom"/>
        </v:shape>
        <o:OLEObject Type="Embed" ProgID="PBrush" ShapeID="_x0000_s2049" DrawAspect="Content" ObjectID="_1510994782" r:id="rId2"/>
      </w:pict>
    </w:r>
    <w:r w:rsidR="002B42F7">
      <w:rPr>
        <w:rFonts w:ascii="Arial" w:hAnsi="Arial"/>
        <w:noProof/>
        <w:sz w:val="22"/>
      </w:rPr>
      <mc:AlternateContent>
        <mc:Choice Requires="wps">
          <w:drawing>
            <wp:anchor distT="0" distB="0" distL="114300" distR="114300" simplePos="0" relativeHeight="251665408" behindDoc="0" locked="0" layoutInCell="0" allowOverlap="1" wp14:anchorId="45852AA6" wp14:editId="20C1F387">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2B42F7">
      <w:rPr>
        <w:rFonts w:ascii="Arial" w:hAnsi="Arial"/>
        <w:noProof/>
        <w:sz w:val="22"/>
      </w:rPr>
      <mc:AlternateContent>
        <mc:Choice Requires="wps">
          <w:drawing>
            <wp:anchor distT="0" distB="0" distL="114300" distR="114300" simplePos="0" relativeHeight="251664384" behindDoc="0" locked="0" layoutInCell="0" allowOverlap="1" wp14:anchorId="4BA857FC" wp14:editId="14444580">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2B42F7">
      <w:rPr>
        <w:rFonts w:ascii="Arial" w:hAnsi="Arial"/>
        <w:noProof/>
        <w:sz w:val="22"/>
      </w:rPr>
      <mc:AlternateContent>
        <mc:Choice Requires="wps">
          <w:drawing>
            <wp:anchor distT="0" distB="0" distL="114300" distR="114300" simplePos="0" relativeHeight="251663360" behindDoc="0" locked="0" layoutInCell="0" allowOverlap="1" wp14:anchorId="1A2B0902" wp14:editId="00054C79">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2B42F7">
      <w:rPr>
        <w:rFonts w:ascii="Arial" w:hAnsi="Arial"/>
        <w:noProof/>
        <w:sz w:val="22"/>
      </w:rPr>
      <mc:AlternateContent>
        <mc:Choice Requires="wps">
          <w:drawing>
            <wp:anchor distT="0" distB="0" distL="114300" distR="114300" simplePos="0" relativeHeight="251662336" behindDoc="0" locked="0" layoutInCell="0" allowOverlap="1" wp14:anchorId="66538104" wp14:editId="2C896619">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2B42F7">
      <w:rPr>
        <w:rFonts w:ascii="Arial" w:hAnsi="Arial"/>
        <w:noProof/>
        <w:sz w:val="22"/>
      </w:rPr>
      <mc:AlternateContent>
        <mc:Choice Requires="wps">
          <w:drawing>
            <wp:anchor distT="0" distB="0" distL="114300" distR="114300" simplePos="0" relativeHeight="251661312" behindDoc="0" locked="0" layoutInCell="0" allowOverlap="1" wp14:anchorId="2E1EA726" wp14:editId="68FF1D04">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2B42F7">
      <w:rPr>
        <w:rFonts w:ascii="Arial" w:hAnsi="Arial"/>
        <w:noProof/>
        <w:sz w:val="22"/>
      </w:rPr>
      <mc:AlternateContent>
        <mc:Choice Requires="wps">
          <w:drawing>
            <wp:anchor distT="0" distB="0" distL="114300" distR="114300" simplePos="0" relativeHeight="251660288" behindDoc="0" locked="0" layoutInCell="0" allowOverlap="1" wp14:anchorId="1E0915D8" wp14:editId="5D97CED1">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2B42F7">
      <w:rPr>
        <w:rFonts w:ascii="Arial" w:hAnsi="Arial"/>
        <w:sz w:val="22"/>
      </w:rPr>
      <w:t>ESTADO DE SANTA CATARINA</w:t>
    </w:r>
  </w:p>
  <w:p w:rsidR="002B42F7" w:rsidRDefault="002B42F7" w:rsidP="002B42F7">
    <w:pPr>
      <w:pStyle w:val="Ttulo2"/>
      <w:ind w:left="1701"/>
      <w:rPr>
        <w:rFonts w:ascii="Arial" w:hAnsi="Arial"/>
      </w:rPr>
    </w:pPr>
    <w:r>
      <w:rPr>
        <w:rFonts w:ascii="Arial" w:hAnsi="Arial"/>
        <w:sz w:val="22"/>
      </w:rPr>
      <w:t>MUNICÍPIO DE BOM JESUS DO OESTE</w:t>
    </w:r>
  </w:p>
  <w:p w:rsidR="002B42F7" w:rsidRDefault="002B42F7" w:rsidP="002B42F7">
    <w:pPr>
      <w:spacing w:line="240" w:lineRule="auto"/>
      <w:ind w:left="1701"/>
      <w:rPr>
        <w:rFonts w:ascii="Arial" w:hAnsi="Arial"/>
      </w:rPr>
    </w:pPr>
    <w:r>
      <w:rPr>
        <w:rFonts w:ascii="Arial" w:hAnsi="Arial"/>
      </w:rPr>
      <w:t xml:space="preserve">Av. Nossa Senhora de Fátima, </w:t>
    </w:r>
    <w:proofErr w:type="gramStart"/>
    <w:r>
      <w:rPr>
        <w:rFonts w:ascii="Arial" w:hAnsi="Arial"/>
      </w:rPr>
      <w:t>120</w:t>
    </w:r>
    <w:proofErr w:type="gramEnd"/>
  </w:p>
  <w:p w:rsidR="002B42F7" w:rsidRDefault="002B42F7" w:rsidP="002B42F7">
    <w:pPr>
      <w:spacing w:line="240" w:lineRule="auto"/>
      <w:ind w:left="1701"/>
      <w:rPr>
        <w:rFonts w:ascii="Arial" w:hAnsi="Arial"/>
      </w:rPr>
    </w:pPr>
    <w:r>
      <w:rPr>
        <w:rFonts w:ascii="Arial" w:hAnsi="Arial"/>
      </w:rPr>
      <w:t xml:space="preserve">   CEP 89.873-000</w:t>
    </w:r>
  </w:p>
  <w:p w:rsidR="002B42F7" w:rsidRDefault="002B42F7" w:rsidP="002B42F7">
    <w:pPr>
      <w:spacing w:line="240" w:lineRule="auto"/>
      <w:ind w:left="1701"/>
      <w:rPr>
        <w:rFonts w:ascii="Arial" w:hAnsi="Arial"/>
      </w:rPr>
    </w:pPr>
    <w:r>
      <w:rPr>
        <w:rFonts w:ascii="Arial" w:hAnsi="Arial"/>
      </w:rPr>
      <w:t xml:space="preserve">Fone/Fax: (0 **49) 3363 0200 / 3363 0201 / 3363 0041 </w:t>
    </w:r>
  </w:p>
  <w:p w:rsidR="002B42F7" w:rsidRDefault="002B42F7" w:rsidP="002B42F7">
    <w:pPr>
      <w:pStyle w:val="Cabealho"/>
    </w:pPr>
    <w:r>
      <w:t xml:space="preserve">                                  CNPJ 01.594.009/0001-30</w:t>
    </w:r>
    <w:r>
      <w:tab/>
    </w:r>
  </w:p>
  <w:p w:rsidR="002B42F7" w:rsidRDefault="002B42F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F7" w:rsidRDefault="002B42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3E"/>
    <w:rsid w:val="00106F71"/>
    <w:rsid w:val="002B42F7"/>
    <w:rsid w:val="002C320B"/>
    <w:rsid w:val="004A3B25"/>
    <w:rsid w:val="006428B4"/>
    <w:rsid w:val="007565BA"/>
    <w:rsid w:val="007C4B6B"/>
    <w:rsid w:val="00954153"/>
    <w:rsid w:val="00960DF2"/>
    <w:rsid w:val="00A00710"/>
    <w:rsid w:val="00BF0A3E"/>
    <w:rsid w:val="00C241D5"/>
    <w:rsid w:val="00D43D5B"/>
    <w:rsid w:val="00DB1558"/>
    <w:rsid w:val="00DB5E3F"/>
    <w:rsid w:val="00DC4792"/>
    <w:rsid w:val="00E04312"/>
    <w:rsid w:val="00EC5406"/>
    <w:rsid w:val="00FD2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3E"/>
    <w:rPr>
      <w:rFonts w:ascii="Times New Roman" w:eastAsia="Times New Roman" w:hAnsi="Times New Roman" w:cs="Times New Roman"/>
      <w:sz w:val="20"/>
      <w:szCs w:val="20"/>
    </w:rPr>
  </w:style>
  <w:style w:type="paragraph" w:styleId="Ttulo1">
    <w:name w:val="heading 1"/>
    <w:basedOn w:val="Normal"/>
    <w:next w:val="Normal"/>
    <w:link w:val="Ttulo1Char"/>
    <w:qFormat/>
    <w:rsid w:val="002B42F7"/>
    <w:pPr>
      <w:keepNext/>
      <w:spacing w:after="0" w:line="240" w:lineRule="auto"/>
      <w:outlineLvl w:val="0"/>
    </w:pPr>
    <w:rPr>
      <w:b/>
      <w:sz w:val="40"/>
      <w:lang w:eastAsia="pt-BR"/>
    </w:rPr>
  </w:style>
  <w:style w:type="paragraph" w:styleId="Ttulo2">
    <w:name w:val="heading 2"/>
    <w:basedOn w:val="Normal"/>
    <w:next w:val="Normal"/>
    <w:link w:val="Ttulo2Char"/>
    <w:qFormat/>
    <w:rsid w:val="002B42F7"/>
    <w:pPr>
      <w:keepNext/>
      <w:spacing w:after="0" w:line="240" w:lineRule="auto"/>
      <w:outlineLvl w:val="1"/>
    </w:pPr>
    <w:rPr>
      <w:b/>
      <w:sz w:val="24"/>
      <w:lang w:eastAsia="pt-BR"/>
    </w:rPr>
  </w:style>
  <w:style w:type="paragraph" w:styleId="Ttulo8">
    <w:name w:val="heading 8"/>
    <w:basedOn w:val="Normal"/>
    <w:next w:val="Normal"/>
    <w:link w:val="Ttulo8Char"/>
    <w:uiPriority w:val="9"/>
    <w:semiHidden/>
    <w:unhideWhenUsed/>
    <w:qFormat/>
    <w:rsid w:val="00A00710"/>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A0071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2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2F7"/>
    <w:rPr>
      <w:rFonts w:ascii="Times New Roman" w:eastAsia="Times New Roman" w:hAnsi="Times New Roman" w:cs="Times New Roman"/>
      <w:sz w:val="20"/>
      <w:szCs w:val="20"/>
    </w:rPr>
  </w:style>
  <w:style w:type="paragraph" w:styleId="Rodap">
    <w:name w:val="footer"/>
    <w:basedOn w:val="Normal"/>
    <w:link w:val="RodapChar"/>
    <w:uiPriority w:val="99"/>
    <w:unhideWhenUsed/>
    <w:rsid w:val="002B42F7"/>
    <w:pPr>
      <w:tabs>
        <w:tab w:val="center" w:pos="4252"/>
        <w:tab w:val="right" w:pos="8504"/>
      </w:tabs>
      <w:spacing w:after="0" w:line="240" w:lineRule="auto"/>
    </w:pPr>
  </w:style>
  <w:style w:type="character" w:customStyle="1" w:styleId="RodapChar">
    <w:name w:val="Rodapé Char"/>
    <w:basedOn w:val="Fontepargpadro"/>
    <w:link w:val="Rodap"/>
    <w:uiPriority w:val="99"/>
    <w:rsid w:val="002B42F7"/>
    <w:rPr>
      <w:rFonts w:ascii="Times New Roman" w:eastAsia="Times New Roman" w:hAnsi="Times New Roman" w:cs="Times New Roman"/>
      <w:sz w:val="20"/>
      <w:szCs w:val="20"/>
    </w:rPr>
  </w:style>
  <w:style w:type="character" w:customStyle="1" w:styleId="Ttulo1Char">
    <w:name w:val="Título 1 Char"/>
    <w:basedOn w:val="Fontepargpadro"/>
    <w:link w:val="Ttulo1"/>
    <w:rsid w:val="002B42F7"/>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2B42F7"/>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semiHidden/>
    <w:rsid w:val="00A0071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A00710"/>
    <w:rPr>
      <w:rFonts w:asciiTheme="majorHAnsi" w:eastAsiaTheme="majorEastAsia" w:hAnsiTheme="majorHAnsi" w:cstheme="majorBidi"/>
      <w:i/>
      <w:iCs/>
      <w:color w:val="404040" w:themeColor="text1" w:themeTint="BF"/>
      <w:sz w:val="20"/>
      <w:szCs w:val="20"/>
    </w:rPr>
  </w:style>
  <w:style w:type="paragraph" w:styleId="Corpodetexto">
    <w:name w:val="Body Text"/>
    <w:basedOn w:val="Normal"/>
    <w:link w:val="CorpodetextoChar"/>
    <w:semiHidden/>
    <w:unhideWhenUsed/>
    <w:rsid w:val="00A00710"/>
    <w:pPr>
      <w:overflowPunct w:val="0"/>
      <w:autoSpaceDE w:val="0"/>
      <w:autoSpaceDN w:val="0"/>
      <w:adjustRightInd w:val="0"/>
      <w:spacing w:after="0" w:line="240" w:lineRule="auto"/>
      <w:jc w:val="center"/>
    </w:pPr>
  </w:style>
  <w:style w:type="character" w:customStyle="1" w:styleId="CorpodetextoChar">
    <w:name w:val="Corpo de texto Char"/>
    <w:basedOn w:val="Fontepargpadro"/>
    <w:link w:val="Corpodetexto"/>
    <w:semiHidden/>
    <w:rsid w:val="00A00710"/>
    <w:rPr>
      <w:rFonts w:ascii="Times New Roman" w:eastAsia="Times New Roman" w:hAnsi="Times New Roman" w:cs="Times New Roman"/>
      <w:sz w:val="20"/>
      <w:szCs w:val="20"/>
    </w:rPr>
  </w:style>
  <w:style w:type="paragraph" w:customStyle="1" w:styleId="DivisodeTabelas">
    <w:name w:val="Divisão de Tabelas"/>
    <w:basedOn w:val="Normal"/>
    <w:rsid w:val="00A00710"/>
    <w:pPr>
      <w:spacing w:after="0" w:line="20" w:lineRule="exact"/>
    </w:pPr>
    <w:rPr>
      <w:lang w:eastAsia="pt-BR"/>
    </w:rPr>
  </w:style>
  <w:style w:type="paragraph" w:styleId="SemEspaamento">
    <w:name w:val="No Spacing"/>
    <w:uiPriority w:val="1"/>
    <w:qFormat/>
    <w:rsid w:val="00FD27E0"/>
    <w:pPr>
      <w:spacing w:after="0" w:line="240" w:lineRule="auto"/>
    </w:pPr>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9541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41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3E"/>
    <w:rPr>
      <w:rFonts w:ascii="Times New Roman" w:eastAsia="Times New Roman" w:hAnsi="Times New Roman" w:cs="Times New Roman"/>
      <w:sz w:val="20"/>
      <w:szCs w:val="20"/>
    </w:rPr>
  </w:style>
  <w:style w:type="paragraph" w:styleId="Ttulo1">
    <w:name w:val="heading 1"/>
    <w:basedOn w:val="Normal"/>
    <w:next w:val="Normal"/>
    <w:link w:val="Ttulo1Char"/>
    <w:qFormat/>
    <w:rsid w:val="002B42F7"/>
    <w:pPr>
      <w:keepNext/>
      <w:spacing w:after="0" w:line="240" w:lineRule="auto"/>
      <w:outlineLvl w:val="0"/>
    </w:pPr>
    <w:rPr>
      <w:b/>
      <w:sz w:val="40"/>
      <w:lang w:eastAsia="pt-BR"/>
    </w:rPr>
  </w:style>
  <w:style w:type="paragraph" w:styleId="Ttulo2">
    <w:name w:val="heading 2"/>
    <w:basedOn w:val="Normal"/>
    <w:next w:val="Normal"/>
    <w:link w:val="Ttulo2Char"/>
    <w:qFormat/>
    <w:rsid w:val="002B42F7"/>
    <w:pPr>
      <w:keepNext/>
      <w:spacing w:after="0" w:line="240" w:lineRule="auto"/>
      <w:outlineLvl w:val="1"/>
    </w:pPr>
    <w:rPr>
      <w:b/>
      <w:sz w:val="24"/>
      <w:lang w:eastAsia="pt-BR"/>
    </w:rPr>
  </w:style>
  <w:style w:type="paragraph" w:styleId="Ttulo8">
    <w:name w:val="heading 8"/>
    <w:basedOn w:val="Normal"/>
    <w:next w:val="Normal"/>
    <w:link w:val="Ttulo8Char"/>
    <w:uiPriority w:val="9"/>
    <w:semiHidden/>
    <w:unhideWhenUsed/>
    <w:qFormat/>
    <w:rsid w:val="00A00710"/>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A0071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2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2F7"/>
    <w:rPr>
      <w:rFonts w:ascii="Times New Roman" w:eastAsia="Times New Roman" w:hAnsi="Times New Roman" w:cs="Times New Roman"/>
      <w:sz w:val="20"/>
      <w:szCs w:val="20"/>
    </w:rPr>
  </w:style>
  <w:style w:type="paragraph" w:styleId="Rodap">
    <w:name w:val="footer"/>
    <w:basedOn w:val="Normal"/>
    <w:link w:val="RodapChar"/>
    <w:uiPriority w:val="99"/>
    <w:unhideWhenUsed/>
    <w:rsid w:val="002B42F7"/>
    <w:pPr>
      <w:tabs>
        <w:tab w:val="center" w:pos="4252"/>
        <w:tab w:val="right" w:pos="8504"/>
      </w:tabs>
      <w:spacing w:after="0" w:line="240" w:lineRule="auto"/>
    </w:pPr>
  </w:style>
  <w:style w:type="character" w:customStyle="1" w:styleId="RodapChar">
    <w:name w:val="Rodapé Char"/>
    <w:basedOn w:val="Fontepargpadro"/>
    <w:link w:val="Rodap"/>
    <w:uiPriority w:val="99"/>
    <w:rsid w:val="002B42F7"/>
    <w:rPr>
      <w:rFonts w:ascii="Times New Roman" w:eastAsia="Times New Roman" w:hAnsi="Times New Roman" w:cs="Times New Roman"/>
      <w:sz w:val="20"/>
      <w:szCs w:val="20"/>
    </w:rPr>
  </w:style>
  <w:style w:type="character" w:customStyle="1" w:styleId="Ttulo1Char">
    <w:name w:val="Título 1 Char"/>
    <w:basedOn w:val="Fontepargpadro"/>
    <w:link w:val="Ttulo1"/>
    <w:rsid w:val="002B42F7"/>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2B42F7"/>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semiHidden/>
    <w:rsid w:val="00A0071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A00710"/>
    <w:rPr>
      <w:rFonts w:asciiTheme="majorHAnsi" w:eastAsiaTheme="majorEastAsia" w:hAnsiTheme="majorHAnsi" w:cstheme="majorBidi"/>
      <w:i/>
      <w:iCs/>
      <w:color w:val="404040" w:themeColor="text1" w:themeTint="BF"/>
      <w:sz w:val="20"/>
      <w:szCs w:val="20"/>
    </w:rPr>
  </w:style>
  <w:style w:type="paragraph" w:styleId="Corpodetexto">
    <w:name w:val="Body Text"/>
    <w:basedOn w:val="Normal"/>
    <w:link w:val="CorpodetextoChar"/>
    <w:semiHidden/>
    <w:unhideWhenUsed/>
    <w:rsid w:val="00A00710"/>
    <w:pPr>
      <w:overflowPunct w:val="0"/>
      <w:autoSpaceDE w:val="0"/>
      <w:autoSpaceDN w:val="0"/>
      <w:adjustRightInd w:val="0"/>
      <w:spacing w:after="0" w:line="240" w:lineRule="auto"/>
      <w:jc w:val="center"/>
    </w:pPr>
  </w:style>
  <w:style w:type="character" w:customStyle="1" w:styleId="CorpodetextoChar">
    <w:name w:val="Corpo de texto Char"/>
    <w:basedOn w:val="Fontepargpadro"/>
    <w:link w:val="Corpodetexto"/>
    <w:semiHidden/>
    <w:rsid w:val="00A00710"/>
    <w:rPr>
      <w:rFonts w:ascii="Times New Roman" w:eastAsia="Times New Roman" w:hAnsi="Times New Roman" w:cs="Times New Roman"/>
      <w:sz w:val="20"/>
      <w:szCs w:val="20"/>
    </w:rPr>
  </w:style>
  <w:style w:type="paragraph" w:customStyle="1" w:styleId="DivisodeTabelas">
    <w:name w:val="Divisão de Tabelas"/>
    <w:basedOn w:val="Normal"/>
    <w:rsid w:val="00A00710"/>
    <w:pPr>
      <w:spacing w:after="0" w:line="20" w:lineRule="exact"/>
    </w:pPr>
    <w:rPr>
      <w:lang w:eastAsia="pt-BR"/>
    </w:rPr>
  </w:style>
  <w:style w:type="paragraph" w:styleId="SemEspaamento">
    <w:name w:val="No Spacing"/>
    <w:uiPriority w:val="1"/>
    <w:qFormat/>
    <w:rsid w:val="00FD27E0"/>
    <w:pPr>
      <w:spacing w:after="0" w:line="240" w:lineRule="auto"/>
    </w:pPr>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9541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41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9782">
      <w:bodyDiv w:val="1"/>
      <w:marLeft w:val="0"/>
      <w:marRight w:val="0"/>
      <w:marTop w:val="0"/>
      <w:marBottom w:val="0"/>
      <w:divBdr>
        <w:top w:val="none" w:sz="0" w:space="0" w:color="auto"/>
        <w:left w:val="none" w:sz="0" w:space="0" w:color="auto"/>
        <w:bottom w:val="none" w:sz="0" w:space="0" w:color="auto"/>
        <w:right w:val="none" w:sz="0" w:space="0" w:color="auto"/>
      </w:divBdr>
    </w:div>
    <w:div w:id="9414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6409-0DF6-410D-B0D3-8A140E96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4443</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15</cp:revision>
  <cp:lastPrinted>2015-12-07T13:57:00Z</cp:lastPrinted>
  <dcterms:created xsi:type="dcterms:W3CDTF">2015-12-04T14:32:00Z</dcterms:created>
  <dcterms:modified xsi:type="dcterms:W3CDTF">2015-12-07T14:00:00Z</dcterms:modified>
</cp:coreProperties>
</file>