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EF" w:rsidRDefault="00A673EF" w:rsidP="00A673EF">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keepNext/>
        <w:spacing w:after="0" w:line="360" w:lineRule="auto"/>
        <w:jc w:val="both"/>
        <w:outlineLvl w:val="0"/>
        <w:rPr>
          <w:rFonts w:ascii="Century Gothic" w:hAnsi="Century Gothic" w:cs="Courier New"/>
          <w:sz w:val="24"/>
          <w:lang w:eastAsia="pt-BR"/>
        </w:rPr>
      </w:pPr>
      <w:r w:rsidRPr="00A673EF">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w:t>
      </w:r>
      <w:r w:rsidR="002B0CC9" w:rsidRPr="00A673EF">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 </w:t>
      </w:r>
      <w:r w:rsidRPr="00A673EF">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REGISTRO DE PREÇOS</w:t>
      </w:r>
    </w:p>
    <w:p w:rsidR="00A673EF" w:rsidRDefault="00A673EF" w:rsidP="00A673EF">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A673EF" w:rsidRDefault="00A673EF" w:rsidP="00A673E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2238/2015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A673EF" w:rsidRDefault="00A673EF" w:rsidP="00A673EF">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A673EF" w:rsidRDefault="00A673EF" w:rsidP="00A673E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0049/2015</w:t>
      </w:r>
    </w:p>
    <w:p w:rsidR="00A673EF" w:rsidRDefault="00A673EF" w:rsidP="00A673EF">
      <w:pPr>
        <w:overflowPunct w:val="0"/>
        <w:autoSpaceDE w:val="0"/>
        <w:autoSpaceDN w:val="0"/>
        <w:adjustRightInd w:val="0"/>
        <w:spacing w:after="0" w:line="240" w:lineRule="auto"/>
        <w:textAlignment w:val="baseline"/>
        <w:rPr>
          <w:rFonts w:ascii="Century Gothic" w:hAnsi="Century Gothic" w:cs="Courier New"/>
          <w:b/>
          <w:noProof/>
          <w:sz w:val="24"/>
        </w:rPr>
      </w:pPr>
    </w:p>
    <w:p w:rsidR="00A673EF" w:rsidRDefault="00A673EF" w:rsidP="00A673E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A673EF" w:rsidRDefault="00A673EF" w:rsidP="00A673E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2238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 dos envelopes, contendo os documentos para proposta e habilitação, no </w:t>
      </w:r>
      <w:r>
        <w:rPr>
          <w:rFonts w:ascii="Century Gothic" w:hAnsi="Century Gothic" w:cs="Courier New"/>
          <w:noProof/>
          <w:color w:val="000000"/>
          <w:sz w:val="24"/>
        </w:rPr>
        <w:t>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proofErr w:type="gramStart"/>
      <w:r>
        <w:rPr>
          <w:rFonts w:ascii="Century Gothic" w:hAnsi="Century Gothic" w:cs="Courier New"/>
          <w:color w:val="000000"/>
          <w:sz w:val="24"/>
        </w:rPr>
        <w:t xml:space="preserve">  </w:t>
      </w:r>
      <w:proofErr w:type="gramEnd"/>
      <w:r>
        <w:rPr>
          <w:rFonts w:ascii="Century Gothic" w:hAnsi="Century Gothic" w:cs="Courier New"/>
          <w:b/>
          <w:color w:val="000000"/>
          <w:sz w:val="24"/>
        </w:rPr>
        <w:t>05/11/15</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07:30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05/11/15</w:t>
      </w:r>
      <w:r>
        <w:rPr>
          <w:rFonts w:ascii="Century Gothic" w:hAnsi="Century Gothic" w:cs="Courier New"/>
          <w:b/>
          <w:bCs/>
          <w:sz w:val="24"/>
        </w:rPr>
        <w:t>, às 07:30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A673EF" w:rsidRDefault="00A673EF" w:rsidP="00A673E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A673EF" w:rsidRDefault="00A673EF" w:rsidP="00A673E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2B0CC9">
        <w:rPr>
          <w:rFonts w:ascii="Century Gothic" w:hAnsi="Century Gothic" w:cs="Courier New"/>
          <w:sz w:val="24"/>
        </w:rPr>
        <w:t>de: Menor</w:t>
      </w:r>
      <w:r>
        <w:rPr>
          <w:rFonts w:ascii="Century Gothic" w:hAnsi="Century Gothic" w:cs="Courier New"/>
          <w:sz w:val="24"/>
        </w:rPr>
        <w:t xml:space="preserve"> Preço Unitário</w:t>
      </w:r>
    </w:p>
    <w:p w:rsidR="00A673EF" w:rsidRDefault="00A673EF" w:rsidP="00A673E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A673EF" w:rsidRDefault="00A673EF" w:rsidP="00A673E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Eventual aquisição de material de </w:t>
      </w:r>
      <w:proofErr w:type="gramStart"/>
      <w:r>
        <w:rPr>
          <w:rFonts w:ascii="Century Gothic" w:hAnsi="Century Gothic" w:cs="Courier New"/>
          <w:b/>
          <w:i/>
          <w:sz w:val="24"/>
          <w:u w:val="single"/>
        </w:rPr>
        <w:t>construção ,</w:t>
      </w:r>
      <w:proofErr w:type="gramEnd"/>
      <w:r w:rsidR="002B0CC9">
        <w:rPr>
          <w:rFonts w:ascii="Century Gothic" w:hAnsi="Century Gothic" w:cs="Courier New"/>
          <w:b/>
          <w:i/>
          <w:sz w:val="24"/>
          <w:u w:val="single"/>
        </w:rPr>
        <w:t>elétrico</w:t>
      </w:r>
      <w:r>
        <w:rPr>
          <w:rFonts w:ascii="Century Gothic" w:hAnsi="Century Gothic" w:cs="Courier New"/>
          <w:b/>
          <w:i/>
          <w:sz w:val="24"/>
          <w:u w:val="single"/>
        </w:rPr>
        <w:t xml:space="preserve"> e </w:t>
      </w:r>
      <w:r w:rsidR="002B0CC9">
        <w:rPr>
          <w:rFonts w:ascii="Century Gothic" w:hAnsi="Century Gothic" w:cs="Courier New"/>
          <w:b/>
          <w:i/>
          <w:sz w:val="24"/>
          <w:u w:val="single"/>
        </w:rPr>
        <w:t>hidráulico</w:t>
      </w:r>
      <w:r>
        <w:rPr>
          <w:rFonts w:ascii="Century Gothic" w:hAnsi="Century Gothic" w:cs="Courier New"/>
          <w:b/>
          <w:i/>
          <w:sz w:val="24"/>
          <w:u w:val="single"/>
        </w:rPr>
        <w:t xml:space="preserve"> para manutenção das atividades das diversas secretarias da Administração</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A673EF" w:rsidRDefault="00A673EF" w:rsidP="00A673E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w:t>
      </w:r>
      <w:r>
        <w:rPr>
          <w:rFonts w:ascii="Century Gothic" w:hAnsi="Century Gothic" w:cs="Courier New"/>
          <w:b/>
          <w:bCs/>
          <w:sz w:val="24"/>
        </w:rPr>
        <w:lastRenderedPageBreak/>
        <w:t xml:space="preserve">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673EF" w:rsidRDefault="00A673EF" w:rsidP="00A673EF">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2238/2015 LICITAÇÃO PREGÃO Nº: 49/2015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07:30</w:t>
      </w:r>
      <w:proofErr w:type="gramEnd"/>
      <w:r>
        <w:rPr>
          <w:rFonts w:ascii="Century Gothic" w:hAnsi="Century Gothic" w:cs="Courier New"/>
          <w:b/>
          <w:sz w:val="24"/>
        </w:rPr>
        <w:t xml:space="preserve"> HORAS DO DIA 05/11/15</w:t>
      </w:r>
      <w:r>
        <w:rPr>
          <w:rFonts w:ascii="Century Gothic" w:hAnsi="Century Gothic" w:cs="Courier New"/>
          <w:b/>
          <w:i/>
          <w:iCs/>
          <w:caps/>
          <w:sz w:val="24"/>
        </w:rPr>
        <w:t xml:space="preserve">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5.1.1 CERTIDÃO NEGATICA (CND) RELATIVO AOS TRIBUTOS FEDERAIS E </w:t>
            </w:r>
            <w:proofErr w:type="gramStart"/>
            <w:r>
              <w:rPr>
                <w:rFonts w:ascii="Century Gothic" w:hAnsi="Century Gothic" w:cs="Courier New"/>
                <w:b/>
                <w:color w:val="000000"/>
                <w:sz w:val="24"/>
                <w:lang w:eastAsia="pt-BR"/>
              </w:rPr>
              <w:t>À</w:t>
            </w:r>
            <w:proofErr w:type="gramEnd"/>
            <w:r>
              <w:rPr>
                <w:rFonts w:ascii="Century Gothic" w:hAnsi="Century Gothic" w:cs="Courier New"/>
                <w:b/>
                <w:color w:val="000000"/>
                <w:sz w:val="24"/>
                <w:lang w:eastAsia="pt-BR"/>
              </w:rPr>
              <w:t xml:space="preserve"> DIVIDA ATIVA DA UNIÃO</w:t>
            </w:r>
          </w:p>
        </w:tc>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NEGATICA (CND) DE FALENCIA E CONCORDATA</w:t>
            </w:r>
          </w:p>
        </w:tc>
      </w:tr>
      <w:tr w:rsidR="00A673EF" w:rsidTr="00A673EF">
        <w:tc>
          <w:tcPr>
            <w:tcW w:w="9211" w:type="dxa"/>
            <w:tcBorders>
              <w:top w:val="single" w:sz="4" w:space="0" w:color="auto"/>
              <w:left w:val="single" w:sz="4" w:space="0" w:color="auto"/>
              <w:bottom w:val="single" w:sz="4" w:space="0" w:color="auto"/>
              <w:right w:val="single" w:sz="4" w:space="0" w:color="auto"/>
            </w:tcBorders>
            <w:hideMark/>
          </w:tcPr>
          <w:p w:rsidR="00A673EF" w:rsidRDefault="00A673E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5.1.6 caso tenha sido apresentado na fase de credenciamento da empresa.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A673EF" w:rsidRDefault="00A673EF" w:rsidP="00A673EF">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673EF" w:rsidRDefault="00A673EF" w:rsidP="00A673EF">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2238/2015 – LICITAÇÃO PREGÃO Nº: 49/2015. </w:t>
      </w:r>
    </w:p>
    <w:p w:rsidR="00A673EF" w:rsidRDefault="00A673EF" w:rsidP="00A673E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07:30</w:t>
      </w:r>
      <w:proofErr w:type="gramEnd"/>
      <w:r>
        <w:rPr>
          <w:rFonts w:ascii="Century Gothic" w:hAnsi="Century Gothic" w:cs="Courier New"/>
          <w:b/>
          <w:color w:val="000000"/>
          <w:sz w:val="24"/>
          <w:lang w:eastAsia="pt-BR"/>
        </w:rPr>
        <w:t xml:space="preserve"> HORAS DO DIA 05/11/15. </w:t>
      </w:r>
    </w:p>
    <w:p w:rsidR="00A673EF" w:rsidRDefault="00A673EF" w:rsidP="00A673E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lastRenderedPageBreak/>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A673EF" w:rsidRDefault="00A673EF" w:rsidP="00A673EF">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A673EF" w:rsidRDefault="00A673EF" w:rsidP="00A673EF">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A673EF" w:rsidRDefault="00A673EF" w:rsidP="00A673EF">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A673EF" w:rsidRDefault="00A673EF" w:rsidP="00A673EF">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A673EF" w:rsidRDefault="00A673EF" w:rsidP="00A673EF">
      <w:pPr>
        <w:overflowPunct w:val="0"/>
        <w:autoSpaceDE w:val="0"/>
        <w:autoSpaceDN w:val="0"/>
        <w:adjustRightInd w:val="0"/>
        <w:spacing w:after="0" w:line="240" w:lineRule="auto"/>
        <w:textAlignment w:val="baseline"/>
      </w:pPr>
    </w:p>
    <w:p w:rsidR="00A673EF" w:rsidRDefault="00A673EF" w:rsidP="00A673EF">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w:t>
      </w:r>
      <w:r>
        <w:rPr>
          <w:rFonts w:ascii="Century Gothic" w:hAnsi="Century Gothic" w:cs="Courier New"/>
          <w:sz w:val="24"/>
          <w:lang w:eastAsia="pt-BR"/>
        </w:rPr>
        <w:lastRenderedPageBreak/>
        <w:t>por apresentar preço excessivo, o Pregoeiro poderá negociar com o licitante vencedor, com vistas a obter preço melhor.</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A673EF" w:rsidRDefault="00A673EF" w:rsidP="00A673EF">
      <w:pPr>
        <w:spacing w:after="0" w:line="240" w:lineRule="atLeast"/>
        <w:jc w:val="both"/>
        <w:rPr>
          <w:rFonts w:ascii="Century Gothic" w:hAnsi="Century Gothic" w:cs="Courier New"/>
          <w:color w:val="FF0000"/>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A673EF" w:rsidRDefault="00A673EF" w:rsidP="00A673EF">
      <w:pPr>
        <w:spacing w:after="0" w:line="240" w:lineRule="atLeast"/>
        <w:jc w:val="both"/>
        <w:rPr>
          <w:rFonts w:ascii="Century Gothic" w:eastAsia="MS Mincho" w:hAnsi="Century Gothic" w:cs="Courier New"/>
          <w:b/>
          <w:sz w:val="24"/>
          <w:lang w:eastAsia="pt-BR"/>
        </w:rPr>
      </w:pPr>
    </w:p>
    <w:p w:rsidR="00A673EF" w:rsidRDefault="00A673EF" w:rsidP="00A673E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A673EF" w:rsidRDefault="00A673EF" w:rsidP="00A673E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A673EF" w:rsidRDefault="00A673EF" w:rsidP="00A673E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673EF" w:rsidRDefault="00A673EF" w:rsidP="00A673E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673EF" w:rsidRDefault="00A673EF" w:rsidP="00A673E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A673EF" w:rsidRDefault="00A673EF" w:rsidP="00A673EF">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produtos fora das especificações constantes no Objeto deste edital;</w:t>
      </w:r>
      <w:proofErr w:type="gramStart"/>
      <w:r>
        <w:rPr>
          <w:rFonts w:ascii="Century Gothic" w:hAnsi="Century Gothic" w:cs="Courier New"/>
          <w:sz w:val="24"/>
          <w:szCs w:val="24"/>
          <w:lang w:eastAsia="pt-BR"/>
        </w:rPr>
        <w:t xml:space="preserve">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A673EF" w:rsidRDefault="00A673EF" w:rsidP="00A673EF">
      <w:pPr>
        <w:spacing w:after="0" w:line="240" w:lineRule="atLeast"/>
        <w:jc w:val="both"/>
        <w:rPr>
          <w:rFonts w:ascii="Century Gothic" w:hAnsi="Century Gothic" w:cs="Courier New"/>
          <w:sz w:val="24"/>
          <w:szCs w:val="24"/>
          <w:lang w:eastAsia="pt-BR"/>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A673EF" w:rsidRDefault="00A673EF" w:rsidP="00A673E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673EF" w:rsidRDefault="00A673EF" w:rsidP="00A673E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A673EF" w:rsidRDefault="00A673EF" w:rsidP="00A673EF">
      <w:pPr>
        <w:spacing w:after="0" w:line="240" w:lineRule="atLeast"/>
        <w:jc w:val="both"/>
        <w:rPr>
          <w:rFonts w:ascii="Century Gothic" w:eastAsia="MS Mincho" w:hAnsi="Century Gothic" w:cs="Courier New"/>
          <w:b/>
          <w:sz w:val="24"/>
          <w:lang w:eastAsia="pt-BR"/>
        </w:rPr>
      </w:pPr>
    </w:p>
    <w:p w:rsidR="00A673EF" w:rsidRDefault="00A673EF" w:rsidP="00A673E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A673EF" w:rsidRDefault="00A673EF" w:rsidP="00A673EF">
      <w:pPr>
        <w:spacing w:after="0" w:line="240" w:lineRule="atLeast"/>
        <w:jc w:val="both"/>
        <w:rPr>
          <w:rFonts w:ascii="Century Gothic" w:eastAsia="MS Mincho" w:hAnsi="Century Gothic" w:cs="Courier New"/>
          <w:b/>
          <w:sz w:val="24"/>
          <w:lang w:eastAsia="pt-BR"/>
        </w:rPr>
      </w:pPr>
    </w:p>
    <w:p w:rsidR="00A673EF" w:rsidRDefault="00A673EF" w:rsidP="00A673E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A673EF" w:rsidRDefault="00A673EF" w:rsidP="00A673EF">
      <w:pPr>
        <w:spacing w:after="0" w:line="240" w:lineRule="atLeast"/>
        <w:jc w:val="both"/>
        <w:rPr>
          <w:rFonts w:ascii="Century Gothic" w:eastAsia="MS Mincho" w:hAnsi="Century Gothic" w:cs="Courier New"/>
          <w:sz w:val="24"/>
          <w:lang w:eastAsia="pt-BR"/>
        </w:rPr>
      </w:pPr>
    </w:p>
    <w:p w:rsidR="00A673EF" w:rsidRDefault="00A673EF" w:rsidP="00A673E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A673EF" w:rsidRDefault="00A673EF" w:rsidP="00A673E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A673EF" w:rsidRDefault="00A673EF" w:rsidP="00A673E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A673EF" w:rsidRDefault="00A673EF" w:rsidP="00A673E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A673EF" w:rsidRDefault="00A673EF" w:rsidP="00A673E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673EF" w:rsidRDefault="00A673EF" w:rsidP="00A673EF">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673EF" w:rsidRDefault="00A673EF" w:rsidP="00A673EF">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A673EF" w:rsidRDefault="00A673EF" w:rsidP="00A673E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13.4. Faz parte integrante deste Edital:</w:t>
      </w:r>
    </w:p>
    <w:p w:rsidR="00A673EF" w:rsidRDefault="00A673EF" w:rsidP="00A673E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Minuta da ata Registro de preços;</w:t>
      </w:r>
    </w:p>
    <w:p w:rsidR="00A673EF" w:rsidRDefault="00A673EF" w:rsidP="00A673EF">
      <w:pPr>
        <w:spacing w:after="0" w:line="240" w:lineRule="atLeast"/>
        <w:jc w:val="both"/>
        <w:rPr>
          <w:rFonts w:ascii="Century Gothic" w:hAnsi="Century Gothic" w:cs="Courier New"/>
          <w:sz w:val="24"/>
          <w:lang w:eastAsia="pt-BR"/>
        </w:rPr>
      </w:pPr>
    </w:p>
    <w:p w:rsidR="00A673EF" w:rsidRDefault="00A673EF" w:rsidP="00A673E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É fundamental a presença do licitante ou de seu representante, para o exercício dos direitos de ofertar lances e manifestar intenção de recorrer;</w:t>
      </w:r>
    </w:p>
    <w:p w:rsidR="00A673EF" w:rsidRDefault="00A673EF" w:rsidP="00A673EF">
      <w:pPr>
        <w:overflowPunct w:val="0"/>
        <w:autoSpaceDE w:val="0"/>
        <w:autoSpaceDN w:val="0"/>
        <w:adjustRightInd w:val="0"/>
        <w:spacing w:after="0" w:line="240" w:lineRule="auto"/>
        <w:jc w:val="center"/>
        <w:textAlignment w:val="baseline"/>
        <w:rPr>
          <w:bCs/>
        </w:rPr>
      </w:pP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13.7. As despesas da presente licitação correrão por conta do orçamento vigente, elemento de despesa nº. 3.3.90.30.99 – outros materiais de consumo, Projeto Atividade apropriados para as despesas.</w:t>
      </w:r>
    </w:p>
    <w:p w:rsidR="00A673EF" w:rsidRDefault="00A673EF" w:rsidP="00A673EF">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13.8. Maiores informações poderão ser obtidas no Setor de Compras da Prefeitura Municipal de Bom Jesus do Oeste, de Segunda a Sexta, no horário de expediente ou pelo telefone nº (49) 3363-0200 Setor de Licitações ou também pelo </w:t>
      </w:r>
      <w:r w:rsidR="002B0CC9">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22/10/15.</w:t>
      </w:r>
    </w:p>
    <w:p w:rsidR="00A673EF" w:rsidRDefault="00A673EF" w:rsidP="00A673EF">
      <w:pPr>
        <w:overflowPunct w:val="0"/>
        <w:autoSpaceDE w:val="0"/>
        <w:autoSpaceDN w:val="0"/>
        <w:adjustRightInd w:val="0"/>
        <w:spacing w:after="0" w:line="240" w:lineRule="atLeast"/>
        <w:jc w:val="both"/>
        <w:textAlignment w:val="baseline"/>
        <w:rPr>
          <w:rFonts w:ascii="Century Gothic" w:hAnsi="Century Gothic" w:cs="Courier New"/>
          <w:sz w:val="24"/>
        </w:rPr>
      </w:pPr>
    </w:p>
    <w:p w:rsidR="00A673EF" w:rsidRDefault="00A673EF" w:rsidP="00A673E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A673EF" w:rsidRDefault="00A673EF" w:rsidP="00A673E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A673EF" w:rsidRDefault="00A673EF" w:rsidP="00A673EF">
      <w:pPr>
        <w:keepNext/>
        <w:spacing w:after="0" w:line="360" w:lineRule="auto"/>
        <w:ind w:left="567"/>
        <w:jc w:val="center"/>
        <w:outlineLvl w:val="2"/>
        <w:rPr>
          <w:rFonts w:ascii="Century Gothic" w:hAnsi="Century Gothic"/>
          <w:b/>
          <w:sz w:val="24"/>
          <w:lang w:eastAsia="pt-BR"/>
        </w:rPr>
      </w:pPr>
    </w:p>
    <w:p w:rsidR="00A673EF" w:rsidRDefault="00A673EF" w:rsidP="00A673EF">
      <w:pPr>
        <w:keepNext/>
        <w:spacing w:after="0" w:line="360" w:lineRule="auto"/>
        <w:ind w:left="567"/>
        <w:jc w:val="center"/>
        <w:outlineLvl w:val="2"/>
        <w:rPr>
          <w:rFonts w:ascii="Century Gothic" w:hAnsi="Century Gothic"/>
          <w:b/>
          <w:sz w:val="24"/>
          <w:lang w:eastAsia="pt-BR"/>
        </w:rPr>
      </w:pPr>
    </w:p>
    <w:p w:rsidR="00A673EF" w:rsidRDefault="00A673EF" w:rsidP="00A673EF">
      <w:pPr>
        <w:keepNext/>
        <w:spacing w:after="0" w:line="360" w:lineRule="auto"/>
        <w:ind w:left="567"/>
        <w:jc w:val="center"/>
        <w:outlineLvl w:val="2"/>
        <w:rPr>
          <w:rFonts w:ascii="Century Gothic" w:hAnsi="Century Gothic"/>
          <w:b/>
          <w:sz w:val="24"/>
          <w:lang w:eastAsia="pt-BR"/>
        </w:rPr>
      </w:pPr>
    </w:p>
    <w:p w:rsidR="00A673EF" w:rsidRDefault="00A673EF" w:rsidP="00A673EF">
      <w:pPr>
        <w:keepNext/>
        <w:spacing w:after="0" w:line="360" w:lineRule="auto"/>
        <w:ind w:left="567"/>
        <w:jc w:val="center"/>
        <w:outlineLvl w:val="2"/>
        <w:rPr>
          <w:rFonts w:ascii="Century Gothic" w:hAnsi="Century Gothic"/>
          <w:b/>
          <w:sz w:val="24"/>
          <w:lang w:eastAsia="pt-BR"/>
        </w:rPr>
      </w:pPr>
    </w:p>
    <w:p w:rsidR="002B0CC9" w:rsidRDefault="002B0CC9" w:rsidP="00A673EF">
      <w:pPr>
        <w:keepNext/>
        <w:spacing w:after="0" w:line="360" w:lineRule="auto"/>
        <w:ind w:left="567"/>
        <w:jc w:val="center"/>
        <w:outlineLvl w:val="2"/>
        <w:rPr>
          <w:rFonts w:ascii="Century Gothic" w:hAnsi="Century Gothic"/>
          <w:b/>
          <w:sz w:val="24"/>
          <w:lang w:eastAsia="pt-BR"/>
        </w:rPr>
      </w:pPr>
    </w:p>
    <w:p w:rsidR="00A673EF" w:rsidRDefault="00A673EF" w:rsidP="00A673EF">
      <w:pPr>
        <w:keepNext/>
        <w:spacing w:after="0" w:line="360" w:lineRule="auto"/>
        <w:ind w:left="567"/>
        <w:jc w:val="center"/>
        <w:outlineLvl w:val="2"/>
        <w:rPr>
          <w:rFonts w:ascii="Century Gothic" w:hAnsi="Century Gothic"/>
          <w:b/>
          <w:sz w:val="24"/>
          <w:lang w:eastAsia="pt-BR"/>
        </w:rPr>
      </w:pPr>
    </w:p>
    <w:p w:rsidR="00A673EF" w:rsidRDefault="00A673EF" w:rsidP="00A673EF">
      <w:pPr>
        <w:keepNext/>
        <w:spacing w:after="0" w:line="360" w:lineRule="auto"/>
        <w:ind w:left="567"/>
        <w:jc w:val="center"/>
        <w:outlineLvl w:val="2"/>
        <w:rPr>
          <w:rFonts w:ascii="Century Gothic" w:hAnsi="Century Gothic"/>
          <w:b/>
          <w:sz w:val="24"/>
          <w:lang w:eastAsia="pt-BR"/>
        </w:rPr>
      </w:pPr>
    </w:p>
    <w:p w:rsidR="002B0CC9" w:rsidRDefault="002B0CC9" w:rsidP="00A673EF">
      <w:pPr>
        <w:keepNext/>
        <w:spacing w:after="0" w:line="360" w:lineRule="auto"/>
        <w:ind w:left="567"/>
        <w:jc w:val="center"/>
        <w:outlineLvl w:val="2"/>
        <w:rPr>
          <w:rFonts w:ascii="Century Gothic" w:hAnsi="Century Gothic"/>
          <w:b/>
          <w:sz w:val="24"/>
          <w:lang w:eastAsia="pt-BR"/>
        </w:rPr>
      </w:pPr>
    </w:p>
    <w:p w:rsidR="002B0CC9" w:rsidRDefault="002B0CC9" w:rsidP="00A673EF">
      <w:pPr>
        <w:keepNext/>
        <w:spacing w:after="0" w:line="360" w:lineRule="auto"/>
        <w:ind w:left="567"/>
        <w:jc w:val="center"/>
        <w:outlineLvl w:val="2"/>
        <w:rPr>
          <w:rFonts w:ascii="Century Gothic" w:hAnsi="Century Gothic"/>
          <w:b/>
          <w:sz w:val="24"/>
          <w:lang w:eastAsia="pt-BR"/>
        </w:rPr>
      </w:pPr>
    </w:p>
    <w:p w:rsidR="002B0CC9" w:rsidRDefault="002B0CC9" w:rsidP="00A673EF">
      <w:pPr>
        <w:keepNext/>
        <w:spacing w:after="0" w:line="360" w:lineRule="auto"/>
        <w:ind w:left="567"/>
        <w:jc w:val="center"/>
        <w:outlineLvl w:val="2"/>
        <w:rPr>
          <w:rFonts w:ascii="Century Gothic" w:hAnsi="Century Gothic"/>
          <w:b/>
          <w:sz w:val="24"/>
          <w:lang w:eastAsia="pt-BR"/>
        </w:rPr>
      </w:pPr>
    </w:p>
    <w:p w:rsidR="00A673EF" w:rsidRPr="002B0CC9" w:rsidRDefault="00A673EF" w:rsidP="00A673EF">
      <w:pPr>
        <w:keepNext/>
        <w:spacing w:after="0" w:line="360" w:lineRule="auto"/>
        <w:ind w:left="567"/>
        <w:jc w:val="center"/>
        <w:outlineLvl w:val="2"/>
        <w:rPr>
          <w:rFonts w:ascii="Century Gothic" w:hAnsi="Century Gothic"/>
          <w:b/>
          <w:sz w:val="16"/>
          <w:szCs w:val="16"/>
          <w:lang w:eastAsia="pt-BR"/>
        </w:rPr>
      </w:pPr>
      <w:r w:rsidRPr="002B0CC9">
        <w:rPr>
          <w:rFonts w:ascii="Century Gothic" w:hAnsi="Century Gothic"/>
          <w:b/>
          <w:sz w:val="16"/>
          <w:szCs w:val="16"/>
          <w:lang w:eastAsia="pt-BR"/>
        </w:rPr>
        <w:t xml:space="preserve">ANEXO I </w:t>
      </w:r>
    </w:p>
    <w:p w:rsidR="00A673EF" w:rsidRPr="002B0CC9" w:rsidRDefault="00A673EF" w:rsidP="00A673EF">
      <w:pPr>
        <w:keepNext/>
        <w:spacing w:after="0" w:line="360" w:lineRule="auto"/>
        <w:ind w:left="567"/>
        <w:jc w:val="center"/>
        <w:outlineLvl w:val="2"/>
        <w:rPr>
          <w:rFonts w:ascii="Century Gothic" w:hAnsi="Century Gothic"/>
          <w:b/>
          <w:sz w:val="16"/>
          <w:szCs w:val="16"/>
          <w:lang w:eastAsia="pt-BR"/>
        </w:rPr>
      </w:pPr>
      <w:r w:rsidRPr="002B0CC9">
        <w:rPr>
          <w:rFonts w:ascii="Century Gothic" w:hAnsi="Century Gothic" w:cs="Courier New"/>
          <w:b/>
          <w:sz w:val="16"/>
          <w:szCs w:val="16"/>
          <w:lang w:eastAsia="pt-BR"/>
        </w:rPr>
        <w:t>Descrição dos</w:t>
      </w:r>
      <w:proofErr w:type="gramStart"/>
      <w:r w:rsidRPr="002B0CC9">
        <w:rPr>
          <w:rFonts w:ascii="Century Gothic" w:hAnsi="Century Gothic" w:cs="Courier New"/>
          <w:b/>
          <w:sz w:val="16"/>
          <w:szCs w:val="16"/>
          <w:lang w:eastAsia="pt-BR"/>
        </w:rPr>
        <w:t xml:space="preserve">  </w:t>
      </w:r>
      <w:proofErr w:type="gramEnd"/>
      <w:r w:rsidRPr="002B0CC9">
        <w:rPr>
          <w:rFonts w:ascii="Century Gothic" w:hAnsi="Century Gothic" w:cs="Courier New"/>
          <w:b/>
          <w:sz w:val="16"/>
          <w:szCs w:val="16"/>
          <w:lang w:eastAsia="pt-BR"/>
        </w:rPr>
        <w:t>Gêneros Alimentícios com valores máximos</w:t>
      </w:r>
    </w:p>
    <w:p w:rsidR="00A673EF" w:rsidRPr="002B0CC9" w:rsidRDefault="00A673EF" w:rsidP="00A673EF">
      <w:pPr>
        <w:keepNext/>
        <w:spacing w:after="0" w:line="360" w:lineRule="auto"/>
        <w:ind w:left="567"/>
        <w:jc w:val="center"/>
        <w:outlineLvl w:val="2"/>
        <w:rPr>
          <w:rFonts w:ascii="Verdana" w:hAnsi="Verdana"/>
          <w:b/>
          <w:bCs/>
          <w:color w:val="000080"/>
          <w:sz w:val="16"/>
          <w:szCs w:val="16"/>
          <w:lang w:eastAsia="pt-BR"/>
        </w:rPr>
      </w:pPr>
      <w:r w:rsidRPr="002B0CC9">
        <w:rPr>
          <w:rFonts w:ascii="Century Gothic" w:hAnsi="Century Gothic"/>
          <w:b/>
          <w:sz w:val="16"/>
          <w:szCs w:val="16"/>
          <w:lang w:eastAsia="pt-BR"/>
        </w:rPr>
        <w:t>FOLHETO DESCRITIVO</w:t>
      </w:r>
    </w:p>
    <w:p w:rsidR="00A673EF" w:rsidRPr="002B0CC9" w:rsidRDefault="00A673EF" w:rsidP="00A673EF">
      <w:pPr>
        <w:overflowPunct w:val="0"/>
        <w:autoSpaceDE w:val="0"/>
        <w:autoSpaceDN w:val="0"/>
        <w:adjustRightInd w:val="0"/>
        <w:spacing w:after="0" w:line="240" w:lineRule="auto"/>
        <w:jc w:val="both"/>
        <w:textAlignment w:val="baseline"/>
        <w:rPr>
          <w:rFonts w:ascii="Verdana" w:hAnsi="Verdana"/>
          <w:sz w:val="16"/>
          <w:szCs w:val="16"/>
        </w:rPr>
      </w:pPr>
      <w:r w:rsidRPr="002B0CC9">
        <w:rPr>
          <w:rFonts w:ascii="Verdana" w:hAnsi="Verdana"/>
          <w:b/>
          <w:bCs/>
          <w:sz w:val="16"/>
          <w:szCs w:val="16"/>
        </w:rPr>
        <w:tab/>
      </w:r>
      <w:r w:rsidRPr="002B0CC9">
        <w:rPr>
          <w:rFonts w:ascii="Verdana" w:hAnsi="Verdana"/>
          <w:b/>
          <w:bCs/>
          <w:sz w:val="16"/>
          <w:szCs w:val="16"/>
        </w:rPr>
        <w:tab/>
      </w:r>
      <w:r w:rsidRPr="002B0CC9">
        <w:rPr>
          <w:rFonts w:ascii="Verdana" w:hAnsi="Verdana"/>
          <w:b/>
          <w:bCs/>
          <w:sz w:val="16"/>
          <w:szCs w:val="16"/>
        </w:rPr>
        <w:tab/>
      </w:r>
      <w:r w:rsidRPr="002B0CC9">
        <w:rPr>
          <w:rFonts w:ascii="Verdana" w:hAnsi="Verdana"/>
          <w:b/>
          <w:bCs/>
          <w:sz w:val="16"/>
          <w:szCs w:val="16"/>
        </w:rPr>
        <w:tab/>
      </w:r>
      <w:r w:rsidRPr="002B0CC9">
        <w:rPr>
          <w:rFonts w:ascii="Verdana" w:hAnsi="Verdana"/>
          <w:sz w:val="16"/>
          <w:szCs w:val="16"/>
        </w:rPr>
        <w:t xml:space="preserve">A presente licitação destina-se Eventual aquisição de material de </w:t>
      </w:r>
      <w:proofErr w:type="gramStart"/>
      <w:r w:rsidRPr="002B0CC9">
        <w:rPr>
          <w:rFonts w:ascii="Verdana" w:hAnsi="Verdana"/>
          <w:sz w:val="16"/>
          <w:szCs w:val="16"/>
        </w:rPr>
        <w:t>construção ,</w:t>
      </w:r>
      <w:proofErr w:type="gramEnd"/>
      <w:r w:rsidR="002B0CC9" w:rsidRPr="002B0CC9">
        <w:rPr>
          <w:rFonts w:ascii="Verdana" w:hAnsi="Verdana"/>
          <w:sz w:val="16"/>
          <w:szCs w:val="16"/>
        </w:rPr>
        <w:t>elétrico</w:t>
      </w:r>
      <w:r w:rsidRPr="002B0CC9">
        <w:rPr>
          <w:rFonts w:ascii="Verdana" w:hAnsi="Verdana"/>
          <w:sz w:val="16"/>
          <w:szCs w:val="16"/>
        </w:rPr>
        <w:t xml:space="preserve"> e </w:t>
      </w:r>
      <w:r w:rsidR="002B0CC9" w:rsidRPr="002B0CC9">
        <w:rPr>
          <w:rFonts w:ascii="Verdana" w:hAnsi="Verdana"/>
          <w:sz w:val="16"/>
          <w:szCs w:val="16"/>
        </w:rPr>
        <w:t>hidráulico</w:t>
      </w:r>
      <w:r w:rsidRPr="002B0CC9">
        <w:rPr>
          <w:rFonts w:ascii="Verdana" w:hAnsi="Verdana"/>
          <w:sz w:val="16"/>
          <w:szCs w:val="16"/>
        </w:rPr>
        <w:t xml:space="preserve"> para manutenção das atividades das diversas secretarias da Administração,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18"/>
        <w:gridCol w:w="921"/>
        <w:gridCol w:w="3983"/>
        <w:gridCol w:w="1515"/>
      </w:tblGrid>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b/>
                <w:bCs/>
                <w:sz w:val="16"/>
                <w:szCs w:val="16"/>
              </w:rPr>
            </w:pPr>
            <w:r w:rsidRPr="002B0CC9">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b/>
                <w:bCs/>
                <w:sz w:val="16"/>
                <w:szCs w:val="16"/>
              </w:rPr>
            </w:pPr>
            <w:r w:rsidRPr="002B0CC9">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b/>
                <w:bCs/>
                <w:sz w:val="16"/>
                <w:szCs w:val="16"/>
              </w:rPr>
            </w:pPr>
            <w:r w:rsidRPr="002B0CC9">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2B0CC9">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2B0CC9">
              <w:rPr>
                <w:rFonts w:ascii="Verdana" w:hAnsi="Verdana"/>
                <w:b/>
                <w:bCs/>
                <w:sz w:val="16"/>
                <w:szCs w:val="16"/>
              </w:rPr>
              <w:t>Valor Máximo do Item</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Adesivo 75g</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Alvenarite </w:t>
            </w:r>
            <w:proofErr w:type="gramStart"/>
            <w:r w:rsidRPr="002B0CC9">
              <w:rPr>
                <w:rFonts w:ascii="Verdana" w:hAnsi="Verdana"/>
                <w:sz w:val="16"/>
                <w:szCs w:val="16"/>
              </w:rPr>
              <w:t>1Lt</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Anel de Vedação para Vaso </w:t>
            </w:r>
            <w:proofErr w:type="spellStart"/>
            <w:r w:rsidRPr="002B0CC9">
              <w:rPr>
                <w:rFonts w:ascii="Verdana" w:hAnsi="Verdana"/>
                <w:sz w:val="16"/>
                <w:szCs w:val="16"/>
              </w:rPr>
              <w:t>Sanitario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Arame queimado 16 p/ construção grosso 1 KG</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9,90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Areia Média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138,00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Argamassa Interna 20 kg ACI</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Assento </w:t>
            </w:r>
            <w:proofErr w:type="spellStart"/>
            <w:r w:rsidRPr="002B0CC9">
              <w:rPr>
                <w:rFonts w:ascii="Verdana" w:hAnsi="Verdana"/>
                <w:sz w:val="16"/>
                <w:szCs w:val="16"/>
              </w:rPr>
              <w:t>Sanitario</w:t>
            </w:r>
            <w:proofErr w:type="spellEnd"/>
            <w:r w:rsidRPr="002B0CC9">
              <w:rPr>
                <w:rFonts w:ascii="Verdana" w:hAnsi="Verdana"/>
                <w:sz w:val="16"/>
                <w:szCs w:val="16"/>
              </w:rPr>
              <w:t xml:space="preserve"> para vaso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16,90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Brita nº 01</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80,00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Broxa para pintura 18/</w:t>
            </w:r>
            <w:proofErr w:type="gramStart"/>
            <w:r w:rsidRPr="002B0CC9">
              <w:rPr>
                <w:rFonts w:ascii="Verdana" w:hAnsi="Verdana"/>
                <w:sz w:val="16"/>
                <w:szCs w:val="16"/>
              </w:rPr>
              <w:t>8cm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Ripão</w:t>
            </w:r>
            <w:proofErr w:type="spellEnd"/>
            <w:r w:rsidRPr="002B0CC9">
              <w:rPr>
                <w:rFonts w:ascii="Verdana" w:hAnsi="Verdana"/>
                <w:sz w:val="16"/>
                <w:szCs w:val="16"/>
              </w:rPr>
              <w:t xml:space="preserve"> 5x5 pinheiro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3,75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Caixa parede </w:t>
            </w:r>
            <w:proofErr w:type="spellStart"/>
            <w:r w:rsidRPr="002B0CC9">
              <w:rPr>
                <w:rFonts w:ascii="Verdana" w:hAnsi="Verdana"/>
                <w:sz w:val="16"/>
                <w:szCs w:val="16"/>
              </w:rPr>
              <w:t>plastica</w:t>
            </w:r>
            <w:proofErr w:type="spellEnd"/>
            <w:r w:rsidRPr="002B0CC9">
              <w:rPr>
                <w:rFonts w:ascii="Verdana" w:hAnsi="Verdana"/>
                <w:sz w:val="16"/>
                <w:szCs w:val="16"/>
              </w:rPr>
              <w:t xml:space="preserve"> 2x4</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Caixa Sanfonada Quadrada 100x100x50/40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Caixa sifonada quadrada 150x150x50 c/ grelha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28,20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2B0CC9">
              <w:rPr>
                <w:rFonts w:ascii="Verdana" w:hAnsi="Verdana"/>
                <w:sz w:val="16"/>
                <w:szCs w:val="16"/>
              </w:rPr>
              <w:t>Cal hidratado</w:t>
            </w:r>
            <w:proofErr w:type="gramEnd"/>
            <w:r w:rsidRPr="002B0CC9">
              <w:rPr>
                <w:rFonts w:ascii="Verdana" w:hAnsi="Verdana"/>
                <w:sz w:val="16"/>
                <w:szCs w:val="16"/>
              </w:rPr>
              <w:t xml:space="preserve"> embalagens 20 Kg</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12,50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Cal para </w:t>
            </w:r>
            <w:proofErr w:type="gramStart"/>
            <w:r w:rsidRPr="002B0CC9">
              <w:rPr>
                <w:rFonts w:ascii="Verdana" w:hAnsi="Verdana"/>
                <w:sz w:val="16"/>
                <w:szCs w:val="16"/>
              </w:rPr>
              <w:t>pintura pronto 8</w:t>
            </w:r>
            <w:proofErr w:type="gramEnd"/>
            <w:r w:rsidRPr="002B0CC9">
              <w:rPr>
                <w:rFonts w:ascii="Verdana" w:hAnsi="Verdana"/>
                <w:sz w:val="16"/>
                <w:szCs w:val="16"/>
              </w:rPr>
              <w:t xml:space="preserve"> kg</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7,90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Tubo esgoto 6x100mm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44,80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Tubo esgoto 6x150mm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129,00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Tubo esgoto 6x40mm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Tubo esgoto 6x75mm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35,00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Tubo </w:t>
            </w:r>
            <w:proofErr w:type="spellStart"/>
            <w:r w:rsidRPr="002B0CC9">
              <w:rPr>
                <w:rFonts w:ascii="Verdana" w:hAnsi="Verdana"/>
                <w:sz w:val="16"/>
                <w:szCs w:val="16"/>
              </w:rPr>
              <w:t>soldavel</w:t>
            </w:r>
            <w:proofErr w:type="spellEnd"/>
            <w:r w:rsidRPr="002B0CC9">
              <w:rPr>
                <w:rFonts w:ascii="Verdana" w:hAnsi="Verdana"/>
                <w:sz w:val="16"/>
                <w:szCs w:val="16"/>
              </w:rPr>
              <w:t xml:space="preserve"> 6x20mm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Tubo </w:t>
            </w:r>
            <w:proofErr w:type="spellStart"/>
            <w:r w:rsidRPr="002B0CC9">
              <w:rPr>
                <w:rFonts w:ascii="Verdana" w:hAnsi="Verdana"/>
                <w:sz w:val="16"/>
                <w:szCs w:val="16"/>
              </w:rPr>
              <w:t>soldavel</w:t>
            </w:r>
            <w:proofErr w:type="spellEnd"/>
            <w:r w:rsidRPr="002B0CC9">
              <w:rPr>
                <w:rFonts w:ascii="Verdana" w:hAnsi="Verdana"/>
                <w:sz w:val="16"/>
                <w:szCs w:val="16"/>
              </w:rPr>
              <w:t xml:space="preserve"> 6x25mm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13,90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Cimento CP II saco 50 KG</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32,00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Ferro p/ construção barra 5/16 x 4,74k - </w:t>
            </w:r>
            <w:proofErr w:type="gramStart"/>
            <w:r w:rsidRPr="002B0CC9">
              <w:rPr>
                <w:rFonts w:ascii="Verdana" w:hAnsi="Verdana"/>
                <w:sz w:val="16"/>
                <w:szCs w:val="16"/>
              </w:rPr>
              <w:t>8mm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23,80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lastRenderedPageBreak/>
              <w:t>24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Ferro p/ construção barra 4.2 x 1,31 K</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Ferro p/ construção 1/4* 2.94K 6.3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16,50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Treliça TG8 F.</w:t>
            </w:r>
            <w:proofErr w:type="gramStart"/>
            <w:r w:rsidRPr="002B0CC9">
              <w:rPr>
                <w:rFonts w:ascii="Verdana" w:hAnsi="Verdana"/>
                <w:sz w:val="16"/>
                <w:szCs w:val="16"/>
              </w:rPr>
              <w:t>6mm</w:t>
            </w:r>
            <w:proofErr w:type="gramEnd"/>
            <w:r w:rsidRPr="002B0CC9">
              <w:rPr>
                <w:rFonts w:ascii="Verdana" w:hAnsi="Verdana"/>
                <w:sz w:val="16"/>
                <w:szCs w:val="16"/>
              </w:rPr>
              <w:t>+2F 4.2</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54,00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Fio Cobre 2.5mm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1,55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Fio Cobre </w:t>
            </w:r>
            <w:proofErr w:type="gramStart"/>
            <w:r w:rsidRPr="002B0CC9">
              <w:rPr>
                <w:rFonts w:ascii="Verdana" w:hAnsi="Verdana"/>
                <w:sz w:val="16"/>
                <w:szCs w:val="16"/>
              </w:rPr>
              <w:t>10mm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4,72</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Fita isolante </w:t>
            </w:r>
            <w:proofErr w:type="spellStart"/>
            <w:proofErr w:type="gramStart"/>
            <w:r w:rsidRPr="002B0CC9">
              <w:rPr>
                <w:rFonts w:ascii="Verdana" w:hAnsi="Verdana"/>
                <w:sz w:val="16"/>
                <w:szCs w:val="16"/>
              </w:rPr>
              <w:t>anti-chama</w:t>
            </w:r>
            <w:proofErr w:type="spellEnd"/>
            <w:proofErr w:type="gramEnd"/>
            <w:r w:rsidRPr="002B0CC9">
              <w:rPr>
                <w:rFonts w:ascii="Verdana" w:hAnsi="Verdana"/>
                <w:sz w:val="16"/>
                <w:szCs w:val="16"/>
              </w:rPr>
              <w:t xml:space="preserve"> 20mt</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Fita veda rosca 12mmx25m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4,10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Flexivel</w:t>
            </w:r>
            <w:proofErr w:type="spellEnd"/>
            <w:r w:rsidRPr="002B0CC9">
              <w:rPr>
                <w:rFonts w:ascii="Verdana" w:hAnsi="Verdana"/>
                <w:sz w:val="16"/>
                <w:szCs w:val="16"/>
              </w:rPr>
              <w:t xml:space="preserve"> </w:t>
            </w:r>
            <w:proofErr w:type="gramStart"/>
            <w:r w:rsidRPr="002B0CC9">
              <w:rPr>
                <w:rFonts w:ascii="Verdana" w:hAnsi="Verdana"/>
                <w:sz w:val="16"/>
                <w:szCs w:val="16"/>
              </w:rPr>
              <w:t>40cm</w:t>
            </w:r>
            <w:proofErr w:type="gramEnd"/>
            <w:r w:rsidRPr="002B0CC9">
              <w:rPr>
                <w:rFonts w:ascii="Verdana" w:hAnsi="Verdana"/>
                <w:sz w:val="16"/>
                <w:szCs w:val="16"/>
              </w:rPr>
              <w:t xml:space="preserve"> branco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Flexivel</w:t>
            </w:r>
            <w:proofErr w:type="spellEnd"/>
            <w:r w:rsidRPr="002B0CC9">
              <w:rPr>
                <w:rFonts w:ascii="Verdana" w:hAnsi="Verdana"/>
                <w:sz w:val="16"/>
                <w:szCs w:val="16"/>
              </w:rPr>
              <w:t xml:space="preserve"> </w:t>
            </w:r>
            <w:proofErr w:type="gramStart"/>
            <w:r w:rsidRPr="002B0CC9">
              <w:rPr>
                <w:rFonts w:ascii="Verdana" w:hAnsi="Verdana"/>
                <w:sz w:val="16"/>
                <w:szCs w:val="16"/>
              </w:rPr>
              <w:t>50cm</w:t>
            </w:r>
            <w:proofErr w:type="gramEnd"/>
            <w:r w:rsidRPr="002B0CC9">
              <w:rPr>
                <w:rFonts w:ascii="Verdana" w:hAnsi="Verdana"/>
                <w:sz w:val="16"/>
                <w:szCs w:val="16"/>
              </w:rPr>
              <w:t xml:space="preserve"> branco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Forro PVC 100x8x6mts</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14,00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Joelho esgoto 90x50mm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Joelho esgoto 90x40mm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Joelho esgoto 90x75mm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Joelho esgoto 90x100mm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Joelho esgoto 150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29,90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Joelho </w:t>
            </w:r>
            <w:proofErr w:type="spellStart"/>
            <w:r w:rsidRPr="002B0CC9">
              <w:rPr>
                <w:rFonts w:ascii="Verdana" w:hAnsi="Verdana"/>
                <w:sz w:val="16"/>
                <w:szCs w:val="16"/>
              </w:rPr>
              <w:t>soldavel</w:t>
            </w:r>
            <w:proofErr w:type="spellEnd"/>
            <w:r w:rsidRPr="002B0CC9">
              <w:rPr>
                <w:rFonts w:ascii="Verdana" w:hAnsi="Verdana"/>
                <w:sz w:val="16"/>
                <w:szCs w:val="16"/>
              </w:rPr>
              <w:t xml:space="preserve"> 90 </w:t>
            </w:r>
            <w:proofErr w:type="gramStart"/>
            <w:r w:rsidRPr="002B0CC9">
              <w:rPr>
                <w:rFonts w:ascii="Verdana" w:hAnsi="Verdana"/>
                <w:sz w:val="16"/>
                <w:szCs w:val="16"/>
              </w:rPr>
              <w:t>20mm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Joelho </w:t>
            </w:r>
            <w:proofErr w:type="spellStart"/>
            <w:r w:rsidRPr="002B0CC9">
              <w:rPr>
                <w:rFonts w:ascii="Verdana" w:hAnsi="Verdana"/>
                <w:sz w:val="16"/>
                <w:szCs w:val="16"/>
              </w:rPr>
              <w:t>soldavel</w:t>
            </w:r>
            <w:proofErr w:type="spellEnd"/>
            <w:r w:rsidRPr="002B0CC9">
              <w:rPr>
                <w:rFonts w:ascii="Verdana" w:hAnsi="Verdana"/>
                <w:sz w:val="16"/>
                <w:szCs w:val="16"/>
              </w:rPr>
              <w:t xml:space="preserve"> 90x25mm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Joelho </w:t>
            </w:r>
            <w:proofErr w:type="spellStart"/>
            <w:r w:rsidRPr="002B0CC9">
              <w:rPr>
                <w:rFonts w:ascii="Verdana" w:hAnsi="Verdana"/>
                <w:sz w:val="16"/>
                <w:szCs w:val="16"/>
              </w:rPr>
              <w:t>soldavel</w:t>
            </w:r>
            <w:proofErr w:type="spellEnd"/>
            <w:r w:rsidRPr="002B0CC9">
              <w:rPr>
                <w:rFonts w:ascii="Verdana" w:hAnsi="Verdana"/>
                <w:sz w:val="16"/>
                <w:szCs w:val="16"/>
              </w:rPr>
              <w:t xml:space="preserve"> 90x32mm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Lampada</w:t>
            </w:r>
            <w:proofErr w:type="spellEnd"/>
            <w:r w:rsidRPr="002B0CC9">
              <w:rPr>
                <w:rFonts w:ascii="Verdana" w:hAnsi="Verdana"/>
                <w:sz w:val="16"/>
                <w:szCs w:val="16"/>
              </w:rPr>
              <w:t xml:space="preserve"> Led </w:t>
            </w:r>
            <w:proofErr w:type="gramStart"/>
            <w:r w:rsidRPr="002B0CC9">
              <w:rPr>
                <w:rFonts w:ascii="Verdana" w:hAnsi="Verdana"/>
                <w:sz w:val="16"/>
                <w:szCs w:val="16"/>
              </w:rPr>
              <w:t>7</w:t>
            </w:r>
            <w:proofErr w:type="gramEnd"/>
            <w:r w:rsidRPr="002B0CC9">
              <w:rPr>
                <w:rFonts w:ascii="Verdana" w:hAnsi="Verdana"/>
                <w:sz w:val="16"/>
                <w:szCs w:val="16"/>
              </w:rPr>
              <w:t xml:space="preserve"> W 220 v</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Lampada</w:t>
            </w:r>
            <w:proofErr w:type="spellEnd"/>
            <w:r w:rsidRPr="002B0CC9">
              <w:rPr>
                <w:rFonts w:ascii="Verdana" w:hAnsi="Verdana"/>
                <w:sz w:val="16"/>
                <w:szCs w:val="16"/>
              </w:rPr>
              <w:t xml:space="preserve"> Led </w:t>
            </w:r>
            <w:proofErr w:type="gramStart"/>
            <w:r w:rsidRPr="002B0CC9">
              <w:rPr>
                <w:rFonts w:ascii="Verdana" w:hAnsi="Verdana"/>
                <w:sz w:val="16"/>
                <w:szCs w:val="16"/>
              </w:rPr>
              <w:t>9</w:t>
            </w:r>
            <w:proofErr w:type="gramEnd"/>
            <w:r w:rsidRPr="002B0CC9">
              <w:rPr>
                <w:rFonts w:ascii="Verdana" w:hAnsi="Verdana"/>
                <w:sz w:val="16"/>
                <w:szCs w:val="16"/>
              </w:rPr>
              <w:t xml:space="preserve"> w 220 v</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23,90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Luva esgoto simples 100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Luva Esgoto 150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esgoto simples </w:t>
            </w:r>
            <w:proofErr w:type="gramStart"/>
            <w:r w:rsidRPr="002B0CC9">
              <w:rPr>
                <w:rFonts w:ascii="Verdana" w:hAnsi="Verdana"/>
                <w:sz w:val="16"/>
                <w:szCs w:val="16"/>
              </w:rPr>
              <w:t>40MM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20mm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25mm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40mm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2,30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Madeira de Eucalipto </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650,00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Pedrisco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110,00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Piso </w:t>
            </w:r>
            <w:proofErr w:type="spellStart"/>
            <w:r w:rsidRPr="002B0CC9">
              <w:rPr>
                <w:rFonts w:ascii="Verdana" w:hAnsi="Verdana"/>
                <w:sz w:val="16"/>
                <w:szCs w:val="16"/>
              </w:rPr>
              <w:t>Ceramico</w:t>
            </w:r>
            <w:proofErr w:type="spellEnd"/>
            <w:r w:rsidRPr="002B0CC9">
              <w:rPr>
                <w:rFonts w:ascii="Verdana" w:hAnsi="Verdana"/>
                <w:sz w:val="16"/>
                <w:szCs w:val="16"/>
              </w:rPr>
              <w:t xml:space="preserve"> </w:t>
            </w:r>
            <w:proofErr w:type="gramStart"/>
            <w:r w:rsidRPr="002B0CC9">
              <w:rPr>
                <w:rFonts w:ascii="Verdana" w:hAnsi="Verdana"/>
                <w:sz w:val="16"/>
                <w:szCs w:val="16"/>
              </w:rPr>
              <w:t>45cm</w:t>
            </w:r>
            <w:proofErr w:type="gramEnd"/>
            <w:r w:rsidRPr="002B0CC9">
              <w:rPr>
                <w:rFonts w:ascii="Verdana" w:hAnsi="Verdana"/>
                <w:sz w:val="16"/>
                <w:szCs w:val="16"/>
              </w:rPr>
              <w:t>* 45 cm PI 4</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18,00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13x15</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15x18</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9,00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16x24</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17x27</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18x30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19x39</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22x48</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Prego 25x72</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Rejunte </w:t>
            </w:r>
            <w:proofErr w:type="spellStart"/>
            <w:r w:rsidRPr="002B0CC9">
              <w:rPr>
                <w:rFonts w:ascii="Verdana" w:hAnsi="Verdana"/>
                <w:sz w:val="16"/>
                <w:szCs w:val="16"/>
              </w:rPr>
              <w:t>flexivel</w:t>
            </w:r>
            <w:proofErr w:type="spellEnd"/>
            <w:r w:rsidRPr="002B0CC9">
              <w:rPr>
                <w:rFonts w:ascii="Verdana" w:hAnsi="Verdana"/>
                <w:sz w:val="16"/>
                <w:szCs w:val="16"/>
              </w:rPr>
              <w:t xml:space="preserve"> cinza </w:t>
            </w:r>
            <w:proofErr w:type="gramStart"/>
            <w:r w:rsidRPr="002B0CC9">
              <w:rPr>
                <w:rFonts w:ascii="Verdana" w:hAnsi="Verdana"/>
                <w:sz w:val="16"/>
                <w:szCs w:val="16"/>
              </w:rPr>
              <w:t>1kg</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Roda forro </w:t>
            </w:r>
            <w:proofErr w:type="spellStart"/>
            <w:proofErr w:type="gramStart"/>
            <w:r w:rsidRPr="002B0CC9">
              <w:rPr>
                <w:rFonts w:ascii="Verdana" w:hAnsi="Verdana"/>
                <w:sz w:val="16"/>
                <w:szCs w:val="16"/>
              </w:rPr>
              <w:t>pvc</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Tee</w:t>
            </w:r>
            <w:proofErr w:type="spellEnd"/>
            <w:r w:rsidRPr="002B0CC9">
              <w:rPr>
                <w:rFonts w:ascii="Verdana" w:hAnsi="Verdana"/>
                <w:sz w:val="16"/>
                <w:szCs w:val="16"/>
              </w:rPr>
              <w:t xml:space="preserve"> Esgoto 40x40mm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3,10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TEE esgoto 100x100mm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9,90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Tee</w:t>
            </w:r>
            <w:proofErr w:type="spellEnd"/>
            <w:r w:rsidRPr="002B0CC9">
              <w:rPr>
                <w:rFonts w:ascii="Verdana" w:hAnsi="Verdana"/>
                <w:sz w:val="16"/>
                <w:szCs w:val="16"/>
              </w:rPr>
              <w:t xml:space="preserve"> esgoto 150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36,50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TEE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20mm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TEE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25mm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lastRenderedPageBreak/>
              <w:t>68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Telha amianto 1,53</w:t>
            </w:r>
            <w:proofErr w:type="gramStart"/>
            <w:r w:rsidRPr="002B0CC9">
              <w:rPr>
                <w:rFonts w:ascii="Verdana" w:hAnsi="Verdana"/>
                <w:sz w:val="16"/>
                <w:szCs w:val="16"/>
              </w:rPr>
              <w:t>x1,</w:t>
            </w:r>
            <w:proofErr w:type="gramEnd"/>
            <w:r w:rsidRPr="002B0CC9">
              <w:rPr>
                <w:rFonts w:ascii="Verdana" w:hAnsi="Verdana"/>
                <w:sz w:val="16"/>
                <w:szCs w:val="16"/>
              </w:rPr>
              <w:t>10x6mm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29,90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69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Telha amianto 1,83</w:t>
            </w:r>
            <w:proofErr w:type="gramStart"/>
            <w:r w:rsidRPr="002B0CC9">
              <w:rPr>
                <w:rFonts w:ascii="Verdana" w:hAnsi="Verdana"/>
                <w:sz w:val="16"/>
                <w:szCs w:val="16"/>
              </w:rPr>
              <w:t>x1,</w:t>
            </w:r>
            <w:proofErr w:type="gramEnd"/>
            <w:r w:rsidRPr="002B0CC9">
              <w:rPr>
                <w:rFonts w:ascii="Verdana" w:hAnsi="Verdana"/>
                <w:sz w:val="16"/>
                <w:szCs w:val="16"/>
              </w:rPr>
              <w:t>106mm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33,50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Telha amianto 2.13</w:t>
            </w:r>
            <w:proofErr w:type="gramStart"/>
            <w:r w:rsidRPr="002B0CC9">
              <w:rPr>
                <w:rFonts w:ascii="Verdana" w:hAnsi="Verdana"/>
                <w:sz w:val="16"/>
                <w:szCs w:val="16"/>
              </w:rPr>
              <w:t>x1.</w:t>
            </w:r>
            <w:proofErr w:type="gramEnd"/>
            <w:r w:rsidRPr="002B0CC9">
              <w:rPr>
                <w:rFonts w:ascii="Verdana" w:hAnsi="Verdana"/>
                <w:sz w:val="16"/>
                <w:szCs w:val="16"/>
              </w:rPr>
              <w:t>10x6mm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Telha amianto </w:t>
            </w:r>
            <w:proofErr w:type="gramStart"/>
            <w:r w:rsidRPr="002B0CC9">
              <w:rPr>
                <w:rFonts w:ascii="Verdana" w:hAnsi="Verdana"/>
                <w:sz w:val="16"/>
                <w:szCs w:val="16"/>
              </w:rPr>
              <w:t>6mmx2.</w:t>
            </w:r>
            <w:proofErr w:type="gramEnd"/>
            <w:r w:rsidRPr="002B0CC9">
              <w:rPr>
                <w:rFonts w:ascii="Verdana" w:hAnsi="Verdana"/>
                <w:sz w:val="16"/>
                <w:szCs w:val="16"/>
              </w:rPr>
              <w:t>44x1.10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45,50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Telha Amianto </w:t>
            </w:r>
            <w:proofErr w:type="gramStart"/>
            <w:r w:rsidRPr="002B0CC9">
              <w:rPr>
                <w:rFonts w:ascii="Verdana" w:hAnsi="Verdana"/>
                <w:sz w:val="16"/>
                <w:szCs w:val="16"/>
              </w:rPr>
              <w:t>6</w:t>
            </w:r>
            <w:proofErr w:type="gramEnd"/>
            <w:r w:rsidRPr="002B0CC9">
              <w:rPr>
                <w:rFonts w:ascii="Verdana" w:hAnsi="Verdana"/>
                <w:sz w:val="16"/>
                <w:szCs w:val="16"/>
              </w:rPr>
              <w:t xml:space="preserve"> MM 3,05 X 1,10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55,90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Telha amianto </w:t>
            </w:r>
            <w:proofErr w:type="spellStart"/>
            <w:r w:rsidRPr="002B0CC9">
              <w:rPr>
                <w:rFonts w:ascii="Verdana" w:hAnsi="Verdana"/>
                <w:sz w:val="16"/>
                <w:szCs w:val="16"/>
              </w:rPr>
              <w:t>cumeiro</w:t>
            </w:r>
            <w:proofErr w:type="spellEnd"/>
            <w:r w:rsidRPr="002B0CC9">
              <w:rPr>
                <w:rFonts w:ascii="Verdana" w:hAnsi="Verdana"/>
                <w:sz w:val="16"/>
                <w:szCs w:val="16"/>
              </w:rPr>
              <w:t xml:space="preserve"> 1,10x6mm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9,00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Vaso </w:t>
            </w:r>
            <w:proofErr w:type="spellStart"/>
            <w:r w:rsidRPr="002B0CC9">
              <w:rPr>
                <w:rFonts w:ascii="Verdana" w:hAnsi="Verdana"/>
                <w:sz w:val="16"/>
                <w:szCs w:val="16"/>
              </w:rPr>
              <w:t>sanitario</w:t>
            </w:r>
            <w:proofErr w:type="spellEnd"/>
            <w:r w:rsidRPr="002B0CC9">
              <w:rPr>
                <w:rFonts w:ascii="Verdana" w:hAnsi="Verdana"/>
                <w:sz w:val="16"/>
                <w:szCs w:val="16"/>
              </w:rPr>
              <w:t xml:space="preserve"> porcelana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174,00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2B0CC9">
              <w:rPr>
                <w:rFonts w:ascii="Verdana" w:hAnsi="Verdana"/>
                <w:sz w:val="16"/>
                <w:szCs w:val="16"/>
              </w:rPr>
              <w:t>fio</w:t>
            </w:r>
            <w:proofErr w:type="gramEnd"/>
            <w:r w:rsidRPr="002B0CC9">
              <w:rPr>
                <w:rFonts w:ascii="Verdana" w:hAnsi="Verdana"/>
                <w:sz w:val="16"/>
                <w:szCs w:val="16"/>
              </w:rPr>
              <w:t xml:space="preserve"> </w:t>
            </w:r>
            <w:proofErr w:type="spellStart"/>
            <w:r w:rsidRPr="002B0CC9">
              <w:rPr>
                <w:rFonts w:ascii="Verdana" w:hAnsi="Verdana"/>
                <w:sz w:val="16"/>
                <w:szCs w:val="16"/>
              </w:rPr>
              <w:t>antichama</w:t>
            </w:r>
            <w:proofErr w:type="spellEnd"/>
            <w:r w:rsidRPr="002B0CC9">
              <w:rPr>
                <w:rFonts w:ascii="Verdana" w:hAnsi="Verdana"/>
                <w:sz w:val="16"/>
                <w:szCs w:val="16"/>
              </w:rPr>
              <w:t xml:space="preserve"> </w:t>
            </w:r>
            <w:proofErr w:type="spellStart"/>
            <w:r w:rsidRPr="002B0CC9">
              <w:rPr>
                <w:rFonts w:ascii="Verdana" w:hAnsi="Verdana"/>
                <w:sz w:val="16"/>
                <w:szCs w:val="16"/>
              </w:rPr>
              <w:t>rigido</w:t>
            </w:r>
            <w:proofErr w:type="spellEnd"/>
            <w:r w:rsidRPr="002B0CC9">
              <w:rPr>
                <w:rFonts w:ascii="Verdana" w:hAnsi="Verdana"/>
                <w:sz w:val="16"/>
                <w:szCs w:val="16"/>
              </w:rPr>
              <w:t xml:space="preserve"> 6,0 mm² branco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Tijolo </w:t>
            </w:r>
            <w:proofErr w:type="gramStart"/>
            <w:r w:rsidRPr="002B0CC9">
              <w:rPr>
                <w:rFonts w:ascii="Verdana" w:hAnsi="Verdana"/>
                <w:sz w:val="16"/>
                <w:szCs w:val="16"/>
              </w:rPr>
              <w:t>6</w:t>
            </w:r>
            <w:proofErr w:type="gramEnd"/>
            <w:r w:rsidRPr="002B0CC9">
              <w:rPr>
                <w:rFonts w:ascii="Verdana" w:hAnsi="Verdana"/>
                <w:sz w:val="16"/>
                <w:szCs w:val="16"/>
              </w:rPr>
              <w:t xml:space="preserve"> furos 9x14x24</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0,62</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Parafuso Telha 5/16 X 110 com Vedação Completa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0,55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Ripa de Pinus 2,5 cm x </w:t>
            </w:r>
            <w:proofErr w:type="gramStart"/>
            <w:r w:rsidRPr="002B0CC9">
              <w:rPr>
                <w:rFonts w:ascii="Verdana" w:hAnsi="Verdana"/>
                <w:sz w:val="16"/>
                <w:szCs w:val="16"/>
              </w:rPr>
              <w:t>5</w:t>
            </w:r>
            <w:proofErr w:type="gramEnd"/>
            <w:r w:rsidRPr="002B0CC9">
              <w:rPr>
                <w:rFonts w:ascii="Verdana" w:hAnsi="Verdana"/>
                <w:sz w:val="16"/>
                <w:szCs w:val="16"/>
              </w:rPr>
              <w:t xml:space="preserve"> cm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2,66</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79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ESPELHO MADEIRA </w:t>
            </w:r>
            <w:proofErr w:type="gramStart"/>
            <w:r w:rsidRPr="002B0CC9">
              <w:rPr>
                <w:rFonts w:ascii="Verdana" w:hAnsi="Verdana"/>
                <w:sz w:val="16"/>
                <w:szCs w:val="16"/>
              </w:rPr>
              <w:t>13 CM PLAINADO</w:t>
            </w:r>
            <w:proofErr w:type="gramEnd"/>
            <w:r w:rsidRPr="002B0CC9">
              <w:rPr>
                <w:rFonts w:ascii="Verdana" w:hAnsi="Verdana"/>
                <w:sz w:val="16"/>
                <w:szCs w:val="16"/>
              </w:rPr>
              <w:t xml:space="preserve"> SEM DETALHES</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12,00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Veda reboco </w:t>
            </w:r>
            <w:proofErr w:type="spellStart"/>
            <w:r w:rsidRPr="002B0CC9">
              <w:rPr>
                <w:rFonts w:ascii="Verdana" w:hAnsi="Verdana"/>
                <w:sz w:val="16"/>
                <w:szCs w:val="16"/>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16,97</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Lavatorio</w:t>
            </w:r>
            <w:proofErr w:type="spellEnd"/>
            <w:r w:rsidRPr="002B0CC9">
              <w:rPr>
                <w:rFonts w:ascii="Verdana" w:hAnsi="Verdana"/>
                <w:sz w:val="16"/>
                <w:szCs w:val="16"/>
              </w:rPr>
              <w:t xml:space="preserve"> Porcelana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71,00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Coluna porcelana para </w:t>
            </w:r>
            <w:proofErr w:type="spellStart"/>
            <w:r w:rsidRPr="002B0CC9">
              <w:rPr>
                <w:rFonts w:ascii="Verdana" w:hAnsi="Verdana"/>
                <w:sz w:val="16"/>
                <w:szCs w:val="16"/>
              </w:rPr>
              <w:t>lavatorio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56,30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Caixa descarga banheiro c-9</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34,08</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Tubo extensivo de anel de PVC 1.5 </w:t>
            </w:r>
            <w:proofErr w:type="spellStart"/>
            <w:proofErr w:type="gramStart"/>
            <w:r w:rsidRPr="002B0CC9">
              <w:rPr>
                <w:rFonts w:ascii="Verdana" w:hAnsi="Verdana"/>
                <w:sz w:val="16"/>
                <w:szCs w:val="16"/>
              </w:rPr>
              <w:t>mt</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8,31</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Espude</w:t>
            </w:r>
            <w:proofErr w:type="spellEnd"/>
            <w:r w:rsidRPr="002B0CC9">
              <w:rPr>
                <w:rFonts w:ascii="Verdana" w:hAnsi="Verdana"/>
                <w:sz w:val="16"/>
                <w:szCs w:val="16"/>
              </w:rPr>
              <w:t xml:space="preserve"> para vaso </w:t>
            </w:r>
            <w:proofErr w:type="spellStart"/>
            <w:r w:rsidRPr="002B0CC9">
              <w:rPr>
                <w:rFonts w:ascii="Verdana" w:hAnsi="Verdana"/>
                <w:sz w:val="16"/>
                <w:szCs w:val="16"/>
              </w:rPr>
              <w:t>sanitario</w:t>
            </w:r>
            <w:proofErr w:type="spellEnd"/>
            <w:r w:rsidRPr="002B0CC9">
              <w:rPr>
                <w:rFonts w:ascii="Verdana" w:hAnsi="Verdana"/>
                <w:sz w:val="16"/>
                <w:szCs w:val="16"/>
              </w:rPr>
              <w:t xml:space="preserve"> transp. 11/2/40x2</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4,77</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2B0CC9">
              <w:rPr>
                <w:rFonts w:ascii="Verdana" w:hAnsi="Verdana"/>
                <w:sz w:val="16"/>
                <w:szCs w:val="16"/>
              </w:rPr>
              <w:t>Coj</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Parafuso Vaso Sanitário B10 Com Dois Parafusos</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Valvula</w:t>
            </w:r>
            <w:proofErr w:type="spellEnd"/>
            <w:r w:rsidRPr="002B0CC9">
              <w:rPr>
                <w:rFonts w:ascii="Verdana" w:hAnsi="Verdana"/>
                <w:sz w:val="16"/>
                <w:szCs w:val="16"/>
              </w:rPr>
              <w:t xml:space="preserve"> lavatório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Caixa d'agua polietileno 250 </w:t>
            </w:r>
            <w:proofErr w:type="spellStart"/>
            <w:r w:rsidRPr="002B0CC9">
              <w:rPr>
                <w:rFonts w:ascii="Verdana" w:hAnsi="Verdana"/>
                <w:sz w:val="16"/>
                <w:szCs w:val="16"/>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176,98</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89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Torneira boia </w:t>
            </w:r>
            <w:proofErr w:type="spellStart"/>
            <w:r w:rsidRPr="002B0CC9">
              <w:rPr>
                <w:rFonts w:ascii="Verdana" w:hAnsi="Verdana"/>
                <w:sz w:val="16"/>
                <w:szCs w:val="16"/>
              </w:rPr>
              <w:t>cx</w:t>
            </w:r>
            <w:proofErr w:type="spellEnd"/>
            <w:r w:rsidRPr="002B0CC9">
              <w:rPr>
                <w:rFonts w:ascii="Verdana" w:hAnsi="Verdana"/>
                <w:sz w:val="16"/>
                <w:szCs w:val="16"/>
              </w:rPr>
              <w:t xml:space="preserve"> d´água 1/2 </w:t>
            </w:r>
            <w:proofErr w:type="spellStart"/>
            <w:r w:rsidRPr="002B0CC9">
              <w:rPr>
                <w:rFonts w:ascii="Verdana" w:hAnsi="Verdana"/>
                <w:sz w:val="16"/>
                <w:szCs w:val="16"/>
              </w:rPr>
              <w:t>plastica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7,92</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Adaptador p/ caixa d'agua c/ anel 25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11,72</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Adaptador para caixa de agua 20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9,51</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Filtro Polietileno 325l 1MT c/ pedra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492,00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Fossa polietileno 325 </w:t>
            </w:r>
            <w:proofErr w:type="spellStart"/>
            <w:r w:rsidRPr="002B0CC9">
              <w:rPr>
                <w:rFonts w:ascii="Verdana" w:hAnsi="Verdana"/>
                <w:sz w:val="16"/>
                <w:szCs w:val="16"/>
              </w:rPr>
              <w:t>lt</w:t>
            </w:r>
            <w:proofErr w:type="spellEnd"/>
            <w:r w:rsidRPr="002B0CC9">
              <w:rPr>
                <w:rFonts w:ascii="Verdana" w:hAnsi="Verdana"/>
                <w:sz w:val="16"/>
                <w:szCs w:val="16"/>
              </w:rPr>
              <w:t xml:space="preserve"> 1 </w:t>
            </w:r>
            <w:proofErr w:type="spellStart"/>
            <w:proofErr w:type="gramStart"/>
            <w:r w:rsidRPr="002B0CC9">
              <w:rPr>
                <w:rFonts w:ascii="Verdana" w:hAnsi="Verdana"/>
                <w:sz w:val="16"/>
                <w:szCs w:val="16"/>
              </w:rPr>
              <w:t>mt</w:t>
            </w:r>
            <w:proofErr w:type="spellEnd"/>
            <w:proofErr w:type="gramEnd"/>
            <w:r w:rsidRPr="002B0CC9">
              <w:rPr>
                <w:rFonts w:ascii="Verdana" w:hAnsi="Verdana"/>
                <w:sz w:val="16"/>
                <w:szCs w:val="16"/>
              </w:rPr>
              <w:t xml:space="preserve"> de altura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385,00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Porta Interna Direita Primeira 0.60 </w:t>
            </w:r>
            <w:proofErr w:type="spellStart"/>
            <w:r w:rsidRPr="002B0CC9">
              <w:rPr>
                <w:rFonts w:ascii="Verdana" w:hAnsi="Verdana"/>
                <w:sz w:val="16"/>
                <w:szCs w:val="16"/>
              </w:rPr>
              <w:t>Motada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175,00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Porta Interna Direita Primeira 0.80 </w:t>
            </w:r>
            <w:proofErr w:type="spellStart"/>
            <w:r w:rsidRPr="002B0CC9">
              <w:rPr>
                <w:rFonts w:ascii="Verdana" w:hAnsi="Verdana"/>
                <w:sz w:val="16"/>
                <w:szCs w:val="16"/>
              </w:rPr>
              <w:t>Motada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175,00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Janela ferro 60x40 cm Basculante</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Janela 1,00 cm x </w:t>
            </w:r>
            <w:proofErr w:type="gramStart"/>
            <w:r w:rsidRPr="002B0CC9">
              <w:rPr>
                <w:rFonts w:ascii="Verdana" w:hAnsi="Verdana"/>
                <w:sz w:val="16"/>
                <w:szCs w:val="16"/>
              </w:rPr>
              <w:t>1,00 Veneziana</w:t>
            </w:r>
            <w:proofErr w:type="gramEnd"/>
            <w:r w:rsidRPr="002B0CC9">
              <w:rPr>
                <w:rFonts w:ascii="Verdana" w:hAnsi="Verdana"/>
                <w:sz w:val="16"/>
                <w:szCs w:val="16"/>
              </w:rPr>
              <w:t xml:space="preserve"> c/ grade</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184,72</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Janela 1,00 cm x </w:t>
            </w:r>
            <w:proofErr w:type="gramStart"/>
            <w:r w:rsidRPr="002B0CC9">
              <w:rPr>
                <w:rFonts w:ascii="Verdana" w:hAnsi="Verdana"/>
                <w:sz w:val="16"/>
                <w:szCs w:val="16"/>
              </w:rPr>
              <w:t>1,00 Veneziana</w:t>
            </w:r>
            <w:proofErr w:type="gramEnd"/>
            <w:r w:rsidRPr="002B0CC9">
              <w:rPr>
                <w:rFonts w:ascii="Verdana" w:hAnsi="Verdana"/>
                <w:sz w:val="16"/>
                <w:szCs w:val="16"/>
              </w:rPr>
              <w:t xml:space="preserve"> s/ grade</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221,56</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99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Caixa </w:t>
            </w:r>
            <w:proofErr w:type="spellStart"/>
            <w:r w:rsidRPr="002B0CC9">
              <w:rPr>
                <w:rFonts w:ascii="Verdana" w:hAnsi="Verdana"/>
                <w:sz w:val="16"/>
                <w:szCs w:val="16"/>
              </w:rPr>
              <w:t>padrao</w:t>
            </w:r>
            <w:proofErr w:type="spellEnd"/>
            <w:r w:rsidRPr="002B0CC9">
              <w:rPr>
                <w:rFonts w:ascii="Verdana" w:hAnsi="Verdana"/>
                <w:sz w:val="16"/>
                <w:szCs w:val="16"/>
              </w:rPr>
              <w:t xml:space="preserve"> </w:t>
            </w:r>
            <w:proofErr w:type="spellStart"/>
            <w:r w:rsidRPr="002B0CC9">
              <w:rPr>
                <w:rFonts w:ascii="Verdana" w:hAnsi="Verdana"/>
                <w:sz w:val="16"/>
                <w:szCs w:val="16"/>
              </w:rPr>
              <w:t>casan</w:t>
            </w:r>
            <w:proofErr w:type="spellEnd"/>
            <w:r w:rsidRPr="002B0CC9">
              <w:rPr>
                <w:rFonts w:ascii="Verdana" w:hAnsi="Verdana"/>
                <w:sz w:val="16"/>
                <w:szCs w:val="16"/>
              </w:rPr>
              <w:t xml:space="preserve"> concreto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142,71</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Disjuntor Monofásico 25 </w:t>
            </w:r>
            <w:proofErr w:type="spellStart"/>
            <w:r w:rsidRPr="002B0CC9">
              <w:rPr>
                <w:rFonts w:ascii="Verdana" w:hAnsi="Verdana"/>
                <w:sz w:val="16"/>
                <w:szCs w:val="16"/>
              </w:rPr>
              <w:t>Amp</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Plafonier</w:t>
            </w:r>
            <w:proofErr w:type="spellEnd"/>
            <w:r w:rsidRPr="002B0CC9">
              <w:rPr>
                <w:rFonts w:ascii="Verdana" w:hAnsi="Verdana"/>
                <w:sz w:val="16"/>
                <w:szCs w:val="16"/>
              </w:rPr>
              <w:t xml:space="preserve"> PVC Suporte Porcelanato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4,33</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Chave externa tecla luminosa retangular</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4,87</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Tomada sobrepor retangular </w:t>
            </w:r>
            <w:proofErr w:type="spellStart"/>
            <w:r w:rsidRPr="002B0CC9">
              <w:rPr>
                <w:rFonts w:ascii="Verdana" w:hAnsi="Verdana"/>
                <w:sz w:val="16"/>
                <w:szCs w:val="16"/>
              </w:rPr>
              <w:t>inoversal</w:t>
            </w:r>
            <w:proofErr w:type="spellEnd"/>
            <w:r w:rsidRPr="002B0CC9">
              <w:rPr>
                <w:rFonts w:ascii="Verdana" w:hAnsi="Verdana"/>
                <w:sz w:val="16"/>
                <w:szCs w:val="16"/>
              </w:rPr>
              <w:t xml:space="preserve"> 10 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5,05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Bucha </w:t>
            </w:r>
            <w:proofErr w:type="spellStart"/>
            <w:r w:rsidRPr="002B0CC9">
              <w:rPr>
                <w:rFonts w:ascii="Verdana" w:hAnsi="Verdana"/>
                <w:sz w:val="16"/>
                <w:szCs w:val="16"/>
              </w:rPr>
              <w:t>Plastica</w:t>
            </w:r>
            <w:proofErr w:type="spellEnd"/>
            <w:r w:rsidRPr="002B0CC9">
              <w:rPr>
                <w:rFonts w:ascii="Verdana" w:hAnsi="Verdana"/>
                <w:sz w:val="16"/>
                <w:szCs w:val="16"/>
              </w:rPr>
              <w:t xml:space="preserve"> Nº 08</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0,30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Bucha </w:t>
            </w:r>
            <w:proofErr w:type="spellStart"/>
            <w:r w:rsidRPr="002B0CC9">
              <w:rPr>
                <w:rFonts w:ascii="Verdana" w:hAnsi="Verdana"/>
                <w:sz w:val="16"/>
                <w:szCs w:val="16"/>
              </w:rPr>
              <w:t>Plastica</w:t>
            </w:r>
            <w:proofErr w:type="spellEnd"/>
            <w:r w:rsidRPr="002B0CC9">
              <w:rPr>
                <w:rFonts w:ascii="Verdana" w:hAnsi="Verdana"/>
                <w:sz w:val="16"/>
                <w:szCs w:val="16"/>
              </w:rPr>
              <w:t xml:space="preserve"> Nº 06</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0,25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Bucha </w:t>
            </w:r>
            <w:proofErr w:type="spellStart"/>
            <w:r w:rsidRPr="002B0CC9">
              <w:rPr>
                <w:rFonts w:ascii="Verdana" w:hAnsi="Verdana"/>
                <w:sz w:val="16"/>
                <w:szCs w:val="16"/>
              </w:rPr>
              <w:t>Plastica</w:t>
            </w:r>
            <w:proofErr w:type="spellEnd"/>
            <w:r w:rsidRPr="002B0CC9">
              <w:rPr>
                <w:rFonts w:ascii="Verdana" w:hAnsi="Verdana"/>
                <w:sz w:val="16"/>
                <w:szCs w:val="16"/>
              </w:rPr>
              <w:t xml:space="preserve"> Nº 10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0,40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Bucha Redução </w:t>
            </w:r>
            <w:proofErr w:type="spellStart"/>
            <w:r w:rsidRPr="002B0CC9">
              <w:rPr>
                <w:rFonts w:ascii="Verdana" w:hAnsi="Verdana"/>
                <w:sz w:val="16"/>
                <w:szCs w:val="16"/>
              </w:rPr>
              <w:t>Sold</w:t>
            </w:r>
            <w:proofErr w:type="spellEnd"/>
            <w:r w:rsidRPr="002B0CC9">
              <w:rPr>
                <w:rFonts w:ascii="Verdana" w:hAnsi="Verdana"/>
                <w:sz w:val="16"/>
                <w:szCs w:val="16"/>
              </w:rPr>
              <w:t>. 25x20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0,75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Bucha Redução para Solda 32 X 25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lastRenderedPageBreak/>
              <w:t>109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Cadeado nº 35</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Tubo esgoto 6x50mm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23,90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Tubo </w:t>
            </w:r>
            <w:proofErr w:type="spellStart"/>
            <w:r w:rsidRPr="002B0CC9">
              <w:rPr>
                <w:rFonts w:ascii="Verdana" w:hAnsi="Verdana"/>
                <w:sz w:val="16"/>
                <w:szCs w:val="16"/>
              </w:rPr>
              <w:t>soldavel</w:t>
            </w:r>
            <w:proofErr w:type="spellEnd"/>
            <w:r w:rsidRPr="002B0CC9">
              <w:rPr>
                <w:rFonts w:ascii="Verdana" w:hAnsi="Verdana"/>
                <w:sz w:val="16"/>
                <w:szCs w:val="16"/>
              </w:rPr>
              <w:t xml:space="preserve"> 6x40mm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35,00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Tubo </w:t>
            </w:r>
            <w:proofErr w:type="spellStart"/>
            <w:r w:rsidRPr="002B0CC9">
              <w:rPr>
                <w:rFonts w:ascii="Verdana" w:hAnsi="Verdana"/>
                <w:sz w:val="16"/>
                <w:szCs w:val="16"/>
              </w:rPr>
              <w:t>soldavel</w:t>
            </w:r>
            <w:proofErr w:type="spellEnd"/>
            <w:r w:rsidRPr="002B0CC9">
              <w:rPr>
                <w:rFonts w:ascii="Verdana" w:hAnsi="Verdana"/>
                <w:sz w:val="16"/>
                <w:szCs w:val="16"/>
              </w:rPr>
              <w:t xml:space="preserve"> 6x32mm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29,90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Cap</w:t>
            </w:r>
            <w:proofErr w:type="spellEnd"/>
            <w:r w:rsidRPr="002B0CC9">
              <w:rPr>
                <w:rFonts w:ascii="Verdana" w:hAnsi="Verdana"/>
                <w:sz w:val="16"/>
                <w:szCs w:val="16"/>
              </w:rPr>
              <w:t xml:space="preserve"> esgoto </w:t>
            </w:r>
            <w:proofErr w:type="gramStart"/>
            <w:r w:rsidRPr="002B0CC9">
              <w:rPr>
                <w:rFonts w:ascii="Verdana" w:hAnsi="Verdana"/>
                <w:sz w:val="16"/>
                <w:szCs w:val="16"/>
              </w:rPr>
              <w:t>100MM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Cap</w:t>
            </w:r>
            <w:proofErr w:type="spellEnd"/>
            <w:r w:rsidRPr="002B0CC9">
              <w:rPr>
                <w:rFonts w:ascii="Verdana" w:hAnsi="Verdana"/>
                <w:sz w:val="16"/>
                <w:szCs w:val="16"/>
              </w:rPr>
              <w:t xml:space="preserve"> esgoto </w:t>
            </w:r>
            <w:proofErr w:type="gramStart"/>
            <w:r w:rsidRPr="002B0CC9">
              <w:rPr>
                <w:rFonts w:ascii="Verdana" w:hAnsi="Verdana"/>
                <w:sz w:val="16"/>
                <w:szCs w:val="16"/>
              </w:rPr>
              <w:t>150mm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18,50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proofErr w:type="gramStart"/>
            <w:r w:rsidRPr="002B0CC9">
              <w:rPr>
                <w:rFonts w:ascii="Verdana" w:hAnsi="Verdana"/>
                <w:sz w:val="16"/>
                <w:szCs w:val="16"/>
              </w:rPr>
              <w:t>cap</w:t>
            </w:r>
            <w:proofErr w:type="spellEnd"/>
            <w:proofErr w:type="gramEnd"/>
            <w:r w:rsidRPr="002B0CC9">
              <w:rPr>
                <w:rFonts w:ascii="Verdana" w:hAnsi="Verdana"/>
                <w:sz w:val="16"/>
                <w:szCs w:val="16"/>
              </w:rPr>
              <w:t xml:space="preserve"> esgoto 200mm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24,90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Cap</w:t>
            </w:r>
            <w:proofErr w:type="spellEnd"/>
            <w:r w:rsidRPr="002B0CC9">
              <w:rPr>
                <w:rFonts w:ascii="Verdana" w:hAnsi="Verdana"/>
                <w:sz w:val="16"/>
                <w:szCs w:val="16"/>
              </w:rPr>
              <w:t xml:space="preserve"> esgoto 40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Cap</w:t>
            </w:r>
            <w:proofErr w:type="spellEnd"/>
            <w:r w:rsidRPr="002B0CC9">
              <w:rPr>
                <w:rFonts w:ascii="Verdana" w:hAnsi="Verdana"/>
                <w:sz w:val="16"/>
                <w:szCs w:val="16"/>
              </w:rPr>
              <w:t xml:space="preserve"> esgoto </w:t>
            </w:r>
            <w:proofErr w:type="gramStart"/>
            <w:r w:rsidRPr="002B0CC9">
              <w:rPr>
                <w:rFonts w:ascii="Verdana" w:hAnsi="Verdana"/>
                <w:sz w:val="16"/>
                <w:szCs w:val="16"/>
              </w:rPr>
              <w:t>50mm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Cap</w:t>
            </w:r>
            <w:proofErr w:type="spellEnd"/>
            <w:r w:rsidRPr="002B0CC9">
              <w:rPr>
                <w:rFonts w:ascii="Verdana" w:hAnsi="Verdana"/>
                <w:sz w:val="16"/>
                <w:szCs w:val="16"/>
              </w:rPr>
              <w:t xml:space="preserve"> Esgoto </w:t>
            </w:r>
            <w:proofErr w:type="gramStart"/>
            <w:r w:rsidRPr="002B0CC9">
              <w:rPr>
                <w:rFonts w:ascii="Verdana" w:hAnsi="Verdana"/>
                <w:sz w:val="16"/>
                <w:szCs w:val="16"/>
              </w:rPr>
              <w:t>75mm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119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Cilindro para fechadura grafite</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17,00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Corrante</w:t>
            </w:r>
            <w:proofErr w:type="spellEnd"/>
            <w:r w:rsidRPr="002B0CC9">
              <w:rPr>
                <w:rFonts w:ascii="Verdana" w:hAnsi="Verdana"/>
                <w:sz w:val="16"/>
                <w:szCs w:val="16"/>
              </w:rPr>
              <w:t xml:space="preserve"> xadrez </w:t>
            </w:r>
            <w:proofErr w:type="gramStart"/>
            <w:r w:rsidRPr="002B0CC9">
              <w:rPr>
                <w:rFonts w:ascii="Verdana" w:hAnsi="Verdana"/>
                <w:sz w:val="16"/>
                <w:szCs w:val="16"/>
              </w:rPr>
              <w:t>liquido</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2B0CC9">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Corda </w:t>
            </w:r>
            <w:proofErr w:type="spellStart"/>
            <w:r w:rsidRPr="002B0CC9">
              <w:rPr>
                <w:rFonts w:ascii="Verdana" w:hAnsi="Verdana"/>
                <w:sz w:val="16"/>
                <w:szCs w:val="16"/>
              </w:rPr>
              <w:t>poliester</w:t>
            </w:r>
            <w:proofErr w:type="spellEnd"/>
            <w:r w:rsidRPr="002B0CC9">
              <w:rPr>
                <w:rFonts w:ascii="Verdana" w:hAnsi="Verdana"/>
                <w:sz w:val="16"/>
                <w:szCs w:val="16"/>
              </w:rPr>
              <w:t xml:space="preserve"> 3,5mm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14,90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Engate </w:t>
            </w:r>
            <w:proofErr w:type="spellStart"/>
            <w:r w:rsidRPr="002B0CC9">
              <w:rPr>
                <w:rFonts w:ascii="Verdana" w:hAnsi="Verdana"/>
                <w:sz w:val="16"/>
                <w:szCs w:val="16"/>
              </w:rPr>
              <w:t>rapido</w:t>
            </w:r>
            <w:proofErr w:type="spellEnd"/>
            <w:r w:rsidRPr="002B0CC9">
              <w:rPr>
                <w:rFonts w:ascii="Verdana" w:hAnsi="Verdana"/>
                <w:sz w:val="16"/>
                <w:szCs w:val="16"/>
              </w:rPr>
              <w:t xml:space="preserve"> p/ mangueira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6,40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Fechadura externa c/ cilindro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44,90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Fita Zebrada Para Isolamento 200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Fixador p/ Cal 150 </w:t>
            </w:r>
            <w:proofErr w:type="spellStart"/>
            <w:proofErr w:type="gramStart"/>
            <w:r w:rsidRPr="002B0CC9">
              <w:rPr>
                <w:rFonts w:ascii="Verdana" w:hAnsi="Verdana"/>
                <w:sz w:val="16"/>
                <w:szCs w:val="16"/>
              </w:rPr>
              <w:t>gr</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Joelho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spellStart"/>
            <w:r w:rsidRPr="002B0CC9">
              <w:rPr>
                <w:rFonts w:ascii="Verdana" w:hAnsi="Verdana"/>
                <w:sz w:val="16"/>
                <w:szCs w:val="16"/>
              </w:rPr>
              <w:t>latao</w:t>
            </w:r>
            <w:proofErr w:type="spellEnd"/>
            <w:r w:rsidRPr="002B0CC9">
              <w:rPr>
                <w:rFonts w:ascii="Verdana" w:hAnsi="Verdana"/>
                <w:sz w:val="16"/>
                <w:szCs w:val="16"/>
              </w:rPr>
              <w:t xml:space="preserve"> 25x1/2</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Joelho </w:t>
            </w:r>
            <w:proofErr w:type="spellStart"/>
            <w:r w:rsidRPr="002B0CC9">
              <w:rPr>
                <w:rFonts w:ascii="Verdana" w:hAnsi="Verdana"/>
                <w:sz w:val="16"/>
                <w:szCs w:val="16"/>
              </w:rPr>
              <w:t>soldavel</w:t>
            </w:r>
            <w:proofErr w:type="spellEnd"/>
            <w:r w:rsidRPr="002B0CC9">
              <w:rPr>
                <w:rFonts w:ascii="Verdana" w:hAnsi="Verdana"/>
                <w:sz w:val="16"/>
                <w:szCs w:val="16"/>
              </w:rPr>
              <w:t xml:space="preserve"> c/ rosca 20 mm x 1/2</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32mm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129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c/ rosca 32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Mangueira para jardim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1,99</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latão 25mmx 1/2</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0,95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bucha latão 20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Bucha </w:t>
            </w:r>
            <w:proofErr w:type="spellStart"/>
            <w:r w:rsidRPr="002B0CC9">
              <w:rPr>
                <w:rFonts w:ascii="Verdana" w:hAnsi="Verdana"/>
                <w:sz w:val="16"/>
                <w:szCs w:val="16"/>
              </w:rPr>
              <w:t>soldavel</w:t>
            </w:r>
            <w:proofErr w:type="spellEnd"/>
            <w:r w:rsidRPr="002B0CC9">
              <w:rPr>
                <w:rFonts w:ascii="Verdana" w:hAnsi="Verdana"/>
                <w:sz w:val="16"/>
                <w:szCs w:val="16"/>
              </w:rPr>
              <w:t xml:space="preserve"> redução 25x 20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Luva </w:t>
            </w:r>
            <w:proofErr w:type="spellStart"/>
            <w:r w:rsidRPr="002B0CC9">
              <w:rPr>
                <w:rFonts w:ascii="Verdana" w:hAnsi="Verdana"/>
                <w:sz w:val="16"/>
                <w:szCs w:val="16"/>
              </w:rPr>
              <w:t>soldavel</w:t>
            </w:r>
            <w:proofErr w:type="spellEnd"/>
            <w:r w:rsidRPr="002B0CC9">
              <w:rPr>
                <w:rFonts w:ascii="Verdana" w:hAnsi="Verdana"/>
                <w:sz w:val="16"/>
                <w:szCs w:val="16"/>
              </w:rPr>
              <w:t xml:space="preserve"> c/ rosca 32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Pó de brita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130,00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Rastel</w:t>
            </w:r>
            <w:proofErr w:type="spellEnd"/>
            <w:r w:rsidRPr="002B0CC9">
              <w:rPr>
                <w:rFonts w:ascii="Verdana" w:hAnsi="Verdana"/>
                <w:sz w:val="16"/>
                <w:szCs w:val="16"/>
              </w:rPr>
              <w:t xml:space="preserve"> </w:t>
            </w:r>
            <w:proofErr w:type="spellStart"/>
            <w:r w:rsidRPr="002B0CC9">
              <w:rPr>
                <w:rFonts w:ascii="Verdana" w:hAnsi="Verdana"/>
                <w:sz w:val="16"/>
                <w:szCs w:val="16"/>
              </w:rPr>
              <w:t>plastico</w:t>
            </w:r>
            <w:proofErr w:type="spellEnd"/>
            <w:r w:rsidRPr="002B0CC9">
              <w:rPr>
                <w:rFonts w:ascii="Verdana" w:hAnsi="Verdana"/>
                <w:sz w:val="16"/>
                <w:szCs w:val="16"/>
              </w:rPr>
              <w:t xml:space="preserve"> para grama</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Redução </w:t>
            </w:r>
            <w:proofErr w:type="spellStart"/>
            <w:r w:rsidRPr="002B0CC9">
              <w:rPr>
                <w:rFonts w:ascii="Verdana" w:hAnsi="Verdana"/>
                <w:sz w:val="16"/>
                <w:szCs w:val="16"/>
              </w:rPr>
              <w:t>exentrica</w:t>
            </w:r>
            <w:proofErr w:type="spellEnd"/>
            <w:r w:rsidRPr="002B0CC9">
              <w:rPr>
                <w:rFonts w:ascii="Verdana" w:hAnsi="Verdana"/>
                <w:sz w:val="16"/>
                <w:szCs w:val="16"/>
              </w:rPr>
              <w:t xml:space="preserve"> 100x50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3,65</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Redução </w:t>
            </w:r>
            <w:proofErr w:type="spellStart"/>
            <w:r w:rsidRPr="002B0CC9">
              <w:rPr>
                <w:rFonts w:ascii="Verdana" w:hAnsi="Verdana"/>
                <w:sz w:val="16"/>
                <w:szCs w:val="16"/>
              </w:rPr>
              <w:t>excentrica</w:t>
            </w:r>
            <w:proofErr w:type="spellEnd"/>
            <w:r w:rsidRPr="002B0CC9">
              <w:rPr>
                <w:rFonts w:ascii="Verdana" w:hAnsi="Verdana"/>
                <w:sz w:val="16"/>
                <w:szCs w:val="16"/>
              </w:rPr>
              <w:t xml:space="preserve"> 75x50mm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3,60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139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Redução 50*40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Redução 75 x 50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141</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Registro esfera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20mm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7,80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142</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Registro esfera </w:t>
            </w:r>
            <w:proofErr w:type="spellStart"/>
            <w:r w:rsidRPr="002B0CC9">
              <w:rPr>
                <w:rFonts w:ascii="Verdana" w:hAnsi="Verdana"/>
                <w:sz w:val="16"/>
                <w:szCs w:val="16"/>
              </w:rPr>
              <w:t>sold</w:t>
            </w:r>
            <w:proofErr w:type="spellEnd"/>
            <w:r w:rsidRPr="002B0CC9">
              <w:rPr>
                <w:rFonts w:ascii="Verdana" w:hAnsi="Verdana"/>
                <w:sz w:val="16"/>
                <w:szCs w:val="16"/>
              </w:rPr>
              <w:t xml:space="preserve">. </w:t>
            </w:r>
            <w:proofErr w:type="gramStart"/>
            <w:r w:rsidRPr="002B0CC9">
              <w:rPr>
                <w:rFonts w:ascii="Verdana" w:hAnsi="Verdana"/>
                <w:sz w:val="16"/>
                <w:szCs w:val="16"/>
              </w:rPr>
              <w:t>25mm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8,90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143</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Registro Pressão </w:t>
            </w:r>
            <w:proofErr w:type="spellStart"/>
            <w:r w:rsidRPr="002B0CC9">
              <w:rPr>
                <w:rFonts w:ascii="Verdana" w:hAnsi="Verdana"/>
                <w:sz w:val="16"/>
                <w:szCs w:val="16"/>
              </w:rPr>
              <w:t>Soldavel</w:t>
            </w:r>
            <w:proofErr w:type="spellEnd"/>
            <w:r w:rsidRPr="002B0CC9">
              <w:rPr>
                <w:rFonts w:ascii="Verdana" w:hAnsi="Verdana"/>
                <w:sz w:val="16"/>
                <w:szCs w:val="16"/>
              </w:rPr>
              <w:t xml:space="preserve"> 20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144</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Registro Pressão </w:t>
            </w:r>
            <w:proofErr w:type="spellStart"/>
            <w:r w:rsidRPr="002B0CC9">
              <w:rPr>
                <w:rFonts w:ascii="Verdana" w:hAnsi="Verdana"/>
                <w:sz w:val="16"/>
                <w:szCs w:val="16"/>
              </w:rPr>
              <w:t>Soldavel</w:t>
            </w:r>
            <w:proofErr w:type="spellEnd"/>
            <w:r w:rsidRPr="002B0CC9">
              <w:rPr>
                <w:rFonts w:ascii="Verdana" w:hAnsi="Verdana"/>
                <w:sz w:val="16"/>
                <w:szCs w:val="16"/>
              </w:rPr>
              <w:t xml:space="preserve"> 25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16,80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145</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Sifão sanfonado </w:t>
            </w:r>
            <w:proofErr w:type="gramStart"/>
            <w:r w:rsidRPr="002B0CC9">
              <w:rPr>
                <w:rFonts w:ascii="Verdana" w:hAnsi="Verdana"/>
                <w:sz w:val="16"/>
                <w:szCs w:val="16"/>
              </w:rPr>
              <w:t>40mm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9,90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146</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2B0CC9">
              <w:rPr>
                <w:rFonts w:ascii="Verdana" w:hAnsi="Verdana"/>
                <w:sz w:val="16"/>
                <w:szCs w:val="16"/>
              </w:rPr>
              <w:t>Tee</w:t>
            </w:r>
            <w:proofErr w:type="spellEnd"/>
            <w:r w:rsidRPr="002B0CC9">
              <w:rPr>
                <w:rFonts w:ascii="Verdana" w:hAnsi="Verdana"/>
                <w:sz w:val="16"/>
                <w:szCs w:val="16"/>
              </w:rPr>
              <w:t xml:space="preserve"> </w:t>
            </w:r>
            <w:proofErr w:type="spellStart"/>
            <w:r w:rsidRPr="002B0CC9">
              <w:rPr>
                <w:rFonts w:ascii="Verdana" w:hAnsi="Verdana"/>
                <w:sz w:val="16"/>
                <w:szCs w:val="16"/>
              </w:rPr>
              <w:t>Soldavel</w:t>
            </w:r>
            <w:proofErr w:type="spellEnd"/>
            <w:r w:rsidRPr="002B0CC9">
              <w:rPr>
                <w:rFonts w:ascii="Verdana" w:hAnsi="Verdana"/>
                <w:sz w:val="16"/>
                <w:szCs w:val="16"/>
              </w:rPr>
              <w:t xml:space="preserve"> </w:t>
            </w:r>
            <w:proofErr w:type="gramStart"/>
            <w:r w:rsidRPr="002B0CC9">
              <w:rPr>
                <w:rFonts w:ascii="Verdana" w:hAnsi="Verdana"/>
                <w:sz w:val="16"/>
                <w:szCs w:val="16"/>
              </w:rPr>
              <w:t>20mm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1,00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147</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proofErr w:type="spellStart"/>
            <w:proofErr w:type="gramStart"/>
            <w:r w:rsidRPr="002B0CC9">
              <w:rPr>
                <w:rFonts w:ascii="Verdana" w:hAnsi="Verdana"/>
                <w:sz w:val="16"/>
                <w:szCs w:val="16"/>
              </w:rPr>
              <w:t>tee</w:t>
            </w:r>
            <w:proofErr w:type="spellEnd"/>
            <w:proofErr w:type="gramEnd"/>
            <w:r w:rsidRPr="002B0CC9">
              <w:rPr>
                <w:rFonts w:ascii="Verdana" w:hAnsi="Verdana"/>
                <w:sz w:val="16"/>
                <w:szCs w:val="16"/>
              </w:rPr>
              <w:t xml:space="preserve"> </w:t>
            </w:r>
            <w:proofErr w:type="spellStart"/>
            <w:r w:rsidRPr="002B0CC9">
              <w:rPr>
                <w:rFonts w:ascii="Verdana" w:hAnsi="Verdana"/>
                <w:sz w:val="16"/>
                <w:szCs w:val="16"/>
              </w:rPr>
              <w:t>soldavel</w:t>
            </w:r>
            <w:proofErr w:type="spellEnd"/>
            <w:r w:rsidRPr="002B0CC9">
              <w:rPr>
                <w:rFonts w:ascii="Verdana" w:hAnsi="Verdana"/>
                <w:sz w:val="16"/>
                <w:szCs w:val="16"/>
              </w:rPr>
              <w:t xml:space="preserve"> c/ bucha latão 25 mm</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2,50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148</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Telha Transparente </w:t>
            </w:r>
            <w:proofErr w:type="gramStart"/>
            <w:r w:rsidRPr="002B0CC9">
              <w:rPr>
                <w:rFonts w:ascii="Verdana" w:hAnsi="Verdana"/>
                <w:sz w:val="16"/>
                <w:szCs w:val="16"/>
              </w:rPr>
              <w:t>4</w:t>
            </w:r>
            <w:proofErr w:type="gramEnd"/>
            <w:r w:rsidRPr="002B0CC9">
              <w:rPr>
                <w:rFonts w:ascii="Verdana" w:hAnsi="Verdana"/>
                <w:sz w:val="16"/>
                <w:szCs w:val="16"/>
              </w:rPr>
              <w:t xml:space="preserve"> mm Incolor 2,44*1,10</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37,00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149</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Torneira jardim 1/2 com bico</w:t>
            </w:r>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3,50</w:t>
            </w:r>
          </w:p>
        </w:tc>
      </w:tr>
      <w:tr w:rsidR="00A673EF" w:rsidRPr="002B0CC9" w:rsidTr="00A673EF">
        <w:tc>
          <w:tcPr>
            <w:tcW w:w="937"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150</w:t>
            </w:r>
          </w:p>
        </w:tc>
        <w:tc>
          <w:tcPr>
            <w:tcW w:w="1293"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r w:rsidRPr="002B0CC9">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2B0CC9">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both"/>
              <w:textAlignment w:val="baseline"/>
              <w:rPr>
                <w:rFonts w:ascii="Verdana" w:hAnsi="Verdana"/>
                <w:sz w:val="16"/>
                <w:szCs w:val="16"/>
              </w:rPr>
            </w:pPr>
            <w:r w:rsidRPr="002B0CC9">
              <w:rPr>
                <w:rFonts w:ascii="Verdana" w:hAnsi="Verdana"/>
                <w:sz w:val="16"/>
                <w:szCs w:val="16"/>
              </w:rPr>
              <w:t xml:space="preserve">Torneira inox </w:t>
            </w:r>
            <w:proofErr w:type="spellStart"/>
            <w:r w:rsidRPr="002B0CC9">
              <w:rPr>
                <w:rFonts w:ascii="Verdana" w:hAnsi="Verdana"/>
                <w:sz w:val="16"/>
                <w:szCs w:val="16"/>
              </w:rPr>
              <w:t>lavatorio</w:t>
            </w:r>
            <w:proofErr w:type="spellEnd"/>
            <w:r w:rsidRPr="002B0CC9">
              <w:rPr>
                <w:rFonts w:ascii="Verdana" w:hAnsi="Verdana"/>
                <w:sz w:val="16"/>
                <w:szCs w:val="16"/>
              </w:rPr>
              <w:t xml:space="preserve"> </w:t>
            </w:r>
            <w:proofErr w:type="spellStart"/>
            <w:r w:rsidRPr="002B0CC9">
              <w:rPr>
                <w:rFonts w:ascii="Verdana" w:hAnsi="Verdana"/>
                <w:sz w:val="16"/>
                <w:szCs w:val="16"/>
              </w:rPr>
              <w:t>giratoria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673EF" w:rsidRPr="002B0CC9" w:rsidRDefault="00A673EF">
            <w:pPr>
              <w:overflowPunct w:val="0"/>
              <w:autoSpaceDE w:val="0"/>
              <w:autoSpaceDN w:val="0"/>
              <w:adjustRightInd w:val="0"/>
              <w:spacing w:after="0" w:line="360" w:lineRule="auto"/>
              <w:jc w:val="right"/>
              <w:textAlignment w:val="baseline"/>
              <w:rPr>
                <w:rFonts w:ascii="Verdana" w:hAnsi="Verdana"/>
                <w:sz w:val="16"/>
                <w:szCs w:val="16"/>
              </w:rPr>
            </w:pPr>
            <w:r w:rsidRPr="002B0CC9">
              <w:rPr>
                <w:rFonts w:ascii="Verdana" w:hAnsi="Verdana"/>
                <w:sz w:val="16"/>
                <w:szCs w:val="16"/>
              </w:rPr>
              <w:t>46,00</w:t>
            </w:r>
          </w:p>
        </w:tc>
      </w:tr>
    </w:tbl>
    <w:p w:rsidR="00A673EF" w:rsidRPr="002B0CC9" w:rsidRDefault="00A673EF" w:rsidP="00A673EF">
      <w:pPr>
        <w:overflowPunct w:val="0"/>
        <w:autoSpaceDE w:val="0"/>
        <w:autoSpaceDN w:val="0"/>
        <w:adjustRightInd w:val="0"/>
        <w:spacing w:after="0" w:line="240" w:lineRule="auto"/>
        <w:jc w:val="both"/>
        <w:textAlignment w:val="baseline"/>
        <w:rPr>
          <w:rFonts w:ascii="Verdana" w:hAnsi="Verdana"/>
          <w:sz w:val="16"/>
          <w:szCs w:val="16"/>
        </w:rPr>
      </w:pPr>
      <w:r w:rsidRPr="002B0CC9">
        <w:rPr>
          <w:rFonts w:ascii="Verdana" w:hAnsi="Verdana"/>
          <w:sz w:val="16"/>
          <w:szCs w:val="16"/>
        </w:rPr>
        <w:t xml:space="preserve"> </w:t>
      </w:r>
    </w:p>
    <w:p w:rsidR="00A673EF" w:rsidRPr="002B0CC9" w:rsidRDefault="00A673EF" w:rsidP="00A673EF">
      <w:pPr>
        <w:overflowPunct w:val="0"/>
        <w:autoSpaceDE w:val="0"/>
        <w:autoSpaceDN w:val="0"/>
        <w:adjustRightInd w:val="0"/>
        <w:spacing w:after="0" w:line="240" w:lineRule="auto"/>
        <w:textAlignment w:val="baseline"/>
        <w:rPr>
          <w:rFonts w:ascii="Verdana" w:hAnsi="Verdana"/>
          <w:b/>
          <w:bCs/>
          <w:sz w:val="16"/>
          <w:szCs w:val="16"/>
        </w:rPr>
      </w:pPr>
      <w:r w:rsidRPr="002B0CC9">
        <w:rPr>
          <w:rFonts w:ascii="Verdana" w:hAnsi="Verdana"/>
          <w:b/>
          <w:bCs/>
          <w:sz w:val="16"/>
          <w:szCs w:val="16"/>
        </w:rPr>
        <w:t>OBSERVAÇÕES:</w:t>
      </w:r>
    </w:p>
    <w:p w:rsidR="00A673EF" w:rsidRPr="002B0CC9" w:rsidRDefault="00A673EF" w:rsidP="00A673EF">
      <w:pPr>
        <w:overflowPunct w:val="0"/>
        <w:autoSpaceDE w:val="0"/>
        <w:autoSpaceDN w:val="0"/>
        <w:adjustRightInd w:val="0"/>
        <w:spacing w:after="0" w:line="240" w:lineRule="auto"/>
        <w:textAlignment w:val="baseline"/>
        <w:rPr>
          <w:rFonts w:ascii="Verdana" w:hAnsi="Verdana"/>
          <w:b/>
          <w:bCs/>
          <w:sz w:val="16"/>
          <w:szCs w:val="16"/>
        </w:rPr>
      </w:pPr>
    </w:p>
    <w:p w:rsidR="00A673EF" w:rsidRPr="002B0CC9" w:rsidRDefault="00A673EF" w:rsidP="00A673EF">
      <w:pPr>
        <w:numPr>
          <w:ilvl w:val="0"/>
          <w:numId w:val="3"/>
        </w:numPr>
        <w:overflowPunct w:val="0"/>
        <w:autoSpaceDE w:val="0"/>
        <w:autoSpaceDN w:val="0"/>
        <w:adjustRightInd w:val="0"/>
        <w:spacing w:after="0" w:line="240" w:lineRule="auto"/>
        <w:jc w:val="both"/>
        <w:textAlignment w:val="baseline"/>
        <w:rPr>
          <w:rFonts w:ascii="Verdana" w:hAnsi="Verdana"/>
          <w:sz w:val="16"/>
          <w:szCs w:val="16"/>
        </w:rPr>
      </w:pPr>
      <w:r w:rsidRPr="002B0CC9">
        <w:rPr>
          <w:rFonts w:ascii="Verdana" w:hAnsi="Verdana"/>
          <w:sz w:val="16"/>
          <w:szCs w:val="16"/>
        </w:rPr>
        <w:lastRenderedPageBreak/>
        <w:t>VALORES MAXIMOS ORIUNDOS DE PESQUISA DE MERCADO, NENHUM VALOR ACIMA DESTES ORÇADOS SERÃO ACEITOS PARA FINS DE COTAÇÃO.</w:t>
      </w:r>
    </w:p>
    <w:p w:rsidR="00A673EF" w:rsidRPr="002B0CC9" w:rsidRDefault="00A673EF" w:rsidP="00A673EF">
      <w:pPr>
        <w:overflowPunct w:val="0"/>
        <w:autoSpaceDE w:val="0"/>
        <w:autoSpaceDN w:val="0"/>
        <w:adjustRightInd w:val="0"/>
        <w:spacing w:after="0" w:line="240" w:lineRule="auto"/>
        <w:ind w:left="720"/>
        <w:textAlignment w:val="baseline"/>
        <w:rPr>
          <w:rFonts w:ascii="Verdana" w:hAnsi="Verdana"/>
          <w:sz w:val="16"/>
          <w:szCs w:val="16"/>
        </w:rPr>
      </w:pPr>
    </w:p>
    <w:p w:rsidR="00A673EF" w:rsidRPr="002B0CC9" w:rsidRDefault="00A673EF" w:rsidP="00A673EF">
      <w:pPr>
        <w:overflowPunct w:val="0"/>
        <w:autoSpaceDE w:val="0"/>
        <w:autoSpaceDN w:val="0"/>
        <w:adjustRightInd w:val="0"/>
        <w:spacing w:after="0" w:line="240" w:lineRule="auto"/>
        <w:textAlignment w:val="baseline"/>
        <w:rPr>
          <w:rFonts w:ascii="Verdana" w:hAnsi="Verdana"/>
          <w:sz w:val="16"/>
          <w:szCs w:val="16"/>
        </w:rPr>
      </w:pPr>
    </w:p>
    <w:p w:rsidR="00A673EF" w:rsidRPr="002B0CC9" w:rsidRDefault="00A673EF" w:rsidP="00A673EF">
      <w:pPr>
        <w:overflowPunct w:val="0"/>
        <w:autoSpaceDE w:val="0"/>
        <w:autoSpaceDN w:val="0"/>
        <w:adjustRightInd w:val="0"/>
        <w:spacing w:after="0" w:line="240" w:lineRule="auto"/>
        <w:jc w:val="both"/>
        <w:textAlignment w:val="baseline"/>
        <w:rPr>
          <w:rFonts w:ascii="Verdana" w:hAnsi="Verdana"/>
          <w:b/>
          <w:bCs/>
          <w:sz w:val="16"/>
          <w:szCs w:val="16"/>
        </w:rPr>
      </w:pPr>
      <w:r w:rsidRPr="002B0CC9">
        <w:rPr>
          <w:rFonts w:ascii="Verdana" w:hAnsi="Verdana"/>
          <w:b/>
          <w:bCs/>
          <w:sz w:val="16"/>
          <w:szCs w:val="16"/>
        </w:rPr>
        <w:t> </w:t>
      </w:r>
    </w:p>
    <w:p w:rsidR="00A673EF" w:rsidRPr="002B0CC9" w:rsidRDefault="00A673EF" w:rsidP="00A673EF">
      <w:pPr>
        <w:overflowPunct w:val="0"/>
        <w:autoSpaceDE w:val="0"/>
        <w:autoSpaceDN w:val="0"/>
        <w:adjustRightInd w:val="0"/>
        <w:spacing w:after="0" w:line="240" w:lineRule="auto"/>
        <w:textAlignment w:val="baseline"/>
        <w:rPr>
          <w:rFonts w:ascii="Verdana" w:hAnsi="Verdana"/>
          <w:sz w:val="16"/>
          <w:szCs w:val="16"/>
        </w:rPr>
      </w:pPr>
      <w:r w:rsidRPr="002B0CC9">
        <w:rPr>
          <w:rFonts w:ascii="Verdana" w:hAnsi="Verdana"/>
          <w:sz w:val="16"/>
          <w:szCs w:val="16"/>
        </w:rPr>
        <w:t> Bom Jesus do Oeste – SC, 22/10/15.</w:t>
      </w:r>
    </w:p>
    <w:p w:rsidR="00A673EF" w:rsidRPr="002B0CC9" w:rsidRDefault="00A673EF" w:rsidP="00A673EF">
      <w:pPr>
        <w:overflowPunct w:val="0"/>
        <w:autoSpaceDE w:val="0"/>
        <w:autoSpaceDN w:val="0"/>
        <w:adjustRightInd w:val="0"/>
        <w:spacing w:after="0" w:line="240" w:lineRule="auto"/>
        <w:textAlignment w:val="baseline"/>
        <w:rPr>
          <w:rFonts w:ascii="Verdana" w:hAnsi="Verdana"/>
          <w:sz w:val="16"/>
          <w:szCs w:val="16"/>
        </w:rPr>
      </w:pPr>
      <w:r w:rsidRPr="002B0CC9">
        <w:rPr>
          <w:rFonts w:ascii="Verdana" w:hAnsi="Verdana"/>
          <w:sz w:val="16"/>
          <w:szCs w:val="16"/>
        </w:rPr>
        <w:t> </w:t>
      </w:r>
    </w:p>
    <w:p w:rsidR="00A673EF" w:rsidRPr="002B0CC9" w:rsidRDefault="00A673EF" w:rsidP="00A673EF">
      <w:pPr>
        <w:overflowPunct w:val="0"/>
        <w:autoSpaceDE w:val="0"/>
        <w:autoSpaceDN w:val="0"/>
        <w:adjustRightInd w:val="0"/>
        <w:spacing w:after="0" w:line="240" w:lineRule="auto"/>
        <w:textAlignment w:val="baseline"/>
        <w:rPr>
          <w:rFonts w:ascii="Verdana" w:hAnsi="Verdana"/>
          <w:sz w:val="16"/>
          <w:szCs w:val="16"/>
        </w:rPr>
      </w:pPr>
    </w:p>
    <w:p w:rsidR="00A673EF" w:rsidRPr="002B0CC9" w:rsidRDefault="00A673EF" w:rsidP="00A673EF">
      <w:pPr>
        <w:overflowPunct w:val="0"/>
        <w:autoSpaceDE w:val="0"/>
        <w:autoSpaceDN w:val="0"/>
        <w:adjustRightInd w:val="0"/>
        <w:spacing w:after="0" w:line="240" w:lineRule="auto"/>
        <w:textAlignment w:val="baseline"/>
        <w:rPr>
          <w:rFonts w:ascii="Verdana" w:hAnsi="Verdana"/>
          <w:sz w:val="16"/>
          <w:szCs w:val="16"/>
        </w:rPr>
      </w:pPr>
    </w:p>
    <w:p w:rsidR="00A673EF" w:rsidRPr="002B0CC9" w:rsidRDefault="00A673EF" w:rsidP="00A673EF">
      <w:pPr>
        <w:overflowPunct w:val="0"/>
        <w:autoSpaceDE w:val="0"/>
        <w:autoSpaceDN w:val="0"/>
        <w:adjustRightInd w:val="0"/>
        <w:spacing w:after="0" w:line="240" w:lineRule="auto"/>
        <w:ind w:left="3372" w:firstLine="168"/>
        <w:textAlignment w:val="baseline"/>
        <w:rPr>
          <w:rFonts w:ascii="Verdana" w:hAnsi="Verdana"/>
          <w:sz w:val="16"/>
          <w:szCs w:val="16"/>
        </w:rPr>
      </w:pPr>
      <w:r w:rsidRPr="002B0CC9">
        <w:rPr>
          <w:rFonts w:ascii="Verdana" w:hAnsi="Verdana"/>
          <w:sz w:val="16"/>
          <w:szCs w:val="16"/>
        </w:rPr>
        <w:t>Airton Antonio Reinehr</w:t>
      </w:r>
    </w:p>
    <w:p w:rsidR="00A673EF" w:rsidRPr="002B0CC9" w:rsidRDefault="00A673EF" w:rsidP="00A673EF">
      <w:pPr>
        <w:overflowPunct w:val="0"/>
        <w:autoSpaceDE w:val="0"/>
        <w:autoSpaceDN w:val="0"/>
        <w:adjustRightInd w:val="0"/>
        <w:spacing w:after="0" w:line="240" w:lineRule="auto"/>
        <w:ind w:left="2664" w:firstLine="708"/>
        <w:textAlignment w:val="baseline"/>
        <w:rPr>
          <w:rFonts w:ascii="Verdana" w:hAnsi="Verdana"/>
          <w:sz w:val="16"/>
          <w:szCs w:val="16"/>
        </w:rPr>
      </w:pPr>
      <w:r w:rsidRPr="002B0CC9">
        <w:rPr>
          <w:rFonts w:ascii="Verdana" w:hAnsi="Verdana"/>
          <w:sz w:val="16"/>
          <w:szCs w:val="16"/>
        </w:rPr>
        <w:t xml:space="preserve">      Prefeito Municipal </w:t>
      </w:r>
    </w:p>
    <w:p w:rsidR="00A673EF" w:rsidRPr="002B0CC9" w:rsidRDefault="00A673EF" w:rsidP="00A673EF">
      <w:pPr>
        <w:overflowPunct w:val="0"/>
        <w:autoSpaceDE w:val="0"/>
        <w:autoSpaceDN w:val="0"/>
        <w:adjustRightInd w:val="0"/>
        <w:spacing w:after="0" w:line="240" w:lineRule="auto"/>
        <w:textAlignment w:val="baseline"/>
        <w:rPr>
          <w:rFonts w:ascii="Verdana" w:hAnsi="Verdana"/>
          <w:sz w:val="16"/>
          <w:szCs w:val="16"/>
        </w:rPr>
      </w:pPr>
      <w:r w:rsidRPr="002B0CC9">
        <w:rPr>
          <w:rFonts w:ascii="Verdana" w:hAnsi="Verdana"/>
          <w:sz w:val="16"/>
          <w:szCs w:val="16"/>
        </w:rPr>
        <w:t> </w:t>
      </w:r>
    </w:p>
    <w:p w:rsidR="00A673EF" w:rsidRPr="002B0CC9" w:rsidRDefault="00A673EF" w:rsidP="00A673EF">
      <w:pPr>
        <w:overflowPunct w:val="0"/>
        <w:autoSpaceDE w:val="0"/>
        <w:autoSpaceDN w:val="0"/>
        <w:adjustRightInd w:val="0"/>
        <w:spacing w:after="0" w:line="240" w:lineRule="auto"/>
        <w:textAlignment w:val="baseline"/>
        <w:rPr>
          <w:rFonts w:ascii="Century Gothic" w:hAnsi="Century Gothic"/>
          <w:sz w:val="16"/>
          <w:szCs w:val="16"/>
        </w:rPr>
      </w:pPr>
    </w:p>
    <w:p w:rsidR="00A673EF" w:rsidRPr="002B0CC9" w:rsidRDefault="00A673EF" w:rsidP="00A673EF">
      <w:pPr>
        <w:overflowPunct w:val="0"/>
        <w:autoSpaceDE w:val="0"/>
        <w:autoSpaceDN w:val="0"/>
        <w:adjustRightInd w:val="0"/>
        <w:spacing w:after="0" w:line="240" w:lineRule="auto"/>
        <w:textAlignment w:val="baseline"/>
        <w:rPr>
          <w:rFonts w:ascii="Century Gothic" w:hAnsi="Century Gothic"/>
          <w:sz w:val="16"/>
          <w:szCs w:val="16"/>
        </w:rPr>
      </w:pPr>
    </w:p>
    <w:p w:rsidR="00A673EF" w:rsidRPr="002B0CC9" w:rsidRDefault="00A673EF" w:rsidP="00A673EF">
      <w:pPr>
        <w:overflowPunct w:val="0"/>
        <w:autoSpaceDE w:val="0"/>
        <w:autoSpaceDN w:val="0"/>
        <w:adjustRightInd w:val="0"/>
        <w:spacing w:after="0" w:line="240" w:lineRule="auto"/>
        <w:textAlignment w:val="baseline"/>
        <w:rPr>
          <w:rFonts w:ascii="Century Gothic" w:hAnsi="Century Gothic"/>
          <w:sz w:val="16"/>
          <w:szCs w:val="16"/>
        </w:rPr>
      </w:pPr>
    </w:p>
    <w:p w:rsidR="00A673EF" w:rsidRPr="002B0CC9" w:rsidRDefault="00A673EF" w:rsidP="00A673EF">
      <w:pPr>
        <w:overflowPunct w:val="0"/>
        <w:autoSpaceDE w:val="0"/>
        <w:autoSpaceDN w:val="0"/>
        <w:adjustRightInd w:val="0"/>
        <w:spacing w:after="0" w:line="240" w:lineRule="auto"/>
        <w:textAlignment w:val="baseline"/>
        <w:rPr>
          <w:rFonts w:ascii="Century Gothic" w:hAnsi="Century Gothic"/>
          <w:sz w:val="16"/>
          <w:szCs w:val="16"/>
        </w:rPr>
      </w:pPr>
    </w:p>
    <w:p w:rsidR="00A673EF" w:rsidRPr="002B0CC9" w:rsidRDefault="00A673EF" w:rsidP="00A673EF">
      <w:pPr>
        <w:overflowPunct w:val="0"/>
        <w:autoSpaceDE w:val="0"/>
        <w:autoSpaceDN w:val="0"/>
        <w:adjustRightInd w:val="0"/>
        <w:spacing w:after="0" w:line="240" w:lineRule="auto"/>
        <w:textAlignment w:val="baseline"/>
        <w:rPr>
          <w:rFonts w:ascii="Century Gothic" w:hAnsi="Century Gothic"/>
          <w:sz w:val="16"/>
          <w:szCs w:val="16"/>
        </w:rPr>
      </w:pPr>
    </w:p>
    <w:p w:rsidR="00A673EF" w:rsidRDefault="00A673EF" w:rsidP="00A673EF">
      <w:pPr>
        <w:overflowPunct w:val="0"/>
        <w:autoSpaceDE w:val="0"/>
        <w:autoSpaceDN w:val="0"/>
        <w:adjustRightInd w:val="0"/>
        <w:spacing w:after="0" w:line="240" w:lineRule="auto"/>
        <w:textAlignment w:val="baseline"/>
        <w:rPr>
          <w:rFonts w:ascii="Century Gothic" w:hAnsi="Century Gothic"/>
          <w:b/>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overflowPunct w:val="0"/>
        <w:autoSpaceDE w:val="0"/>
        <w:autoSpaceDN w:val="0"/>
        <w:adjustRightInd w:val="0"/>
        <w:spacing w:after="0" w:line="240" w:lineRule="auto"/>
        <w:textAlignment w:val="baseline"/>
        <w:rPr>
          <w:lang w:eastAsia="pt-BR"/>
        </w:rPr>
      </w:pPr>
    </w:p>
    <w:p w:rsidR="00A673EF" w:rsidRDefault="00A673EF" w:rsidP="00A673EF">
      <w:pPr>
        <w:overflowPunct w:val="0"/>
        <w:autoSpaceDE w:val="0"/>
        <w:autoSpaceDN w:val="0"/>
        <w:adjustRightInd w:val="0"/>
        <w:spacing w:after="0" w:line="240" w:lineRule="auto"/>
        <w:textAlignment w:val="baseline"/>
        <w:rPr>
          <w:lang w:eastAsia="pt-BR"/>
        </w:rPr>
      </w:pPr>
    </w:p>
    <w:p w:rsidR="00A673EF" w:rsidRDefault="00A673EF" w:rsidP="00A673EF">
      <w:pPr>
        <w:overflowPunct w:val="0"/>
        <w:autoSpaceDE w:val="0"/>
        <w:autoSpaceDN w:val="0"/>
        <w:adjustRightInd w:val="0"/>
        <w:spacing w:after="0" w:line="240" w:lineRule="auto"/>
        <w:textAlignment w:val="baseline"/>
        <w:rPr>
          <w:lang w:eastAsia="pt-BR"/>
        </w:rPr>
      </w:pPr>
    </w:p>
    <w:p w:rsidR="00A673EF" w:rsidRDefault="00A673EF" w:rsidP="00A673EF">
      <w:pPr>
        <w:overflowPunct w:val="0"/>
        <w:autoSpaceDE w:val="0"/>
        <w:autoSpaceDN w:val="0"/>
        <w:adjustRightInd w:val="0"/>
        <w:spacing w:after="0" w:line="240" w:lineRule="auto"/>
        <w:textAlignment w:val="baseline"/>
        <w:rPr>
          <w:lang w:eastAsia="pt-BR"/>
        </w:rPr>
      </w:pPr>
    </w:p>
    <w:p w:rsidR="00A673EF" w:rsidRDefault="00A673EF" w:rsidP="00A673EF">
      <w:pPr>
        <w:overflowPunct w:val="0"/>
        <w:autoSpaceDE w:val="0"/>
        <w:autoSpaceDN w:val="0"/>
        <w:adjustRightInd w:val="0"/>
        <w:spacing w:after="0" w:line="240" w:lineRule="auto"/>
        <w:textAlignment w:val="baseline"/>
        <w:rPr>
          <w:lang w:eastAsia="pt-BR"/>
        </w:rPr>
      </w:pPr>
    </w:p>
    <w:p w:rsidR="00A673EF" w:rsidRDefault="00A673EF" w:rsidP="00A673EF">
      <w:pPr>
        <w:overflowPunct w:val="0"/>
        <w:autoSpaceDE w:val="0"/>
        <w:autoSpaceDN w:val="0"/>
        <w:adjustRightInd w:val="0"/>
        <w:spacing w:after="0" w:line="240" w:lineRule="auto"/>
        <w:textAlignment w:val="baseline"/>
        <w:rPr>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2B0CC9">
      <w:pPr>
        <w:keepNext/>
        <w:autoSpaceDE w:val="0"/>
        <w:autoSpaceDN w:val="0"/>
        <w:adjustRightInd w:val="0"/>
        <w:spacing w:after="0" w:line="240" w:lineRule="auto"/>
        <w:outlineLvl w:val="7"/>
        <w:rPr>
          <w:rFonts w:ascii="Century Gothic" w:hAnsi="Century Gothic" w:cs="Arial"/>
          <w:b/>
          <w:bCs/>
          <w:color w:val="000000"/>
          <w:sz w:val="24"/>
          <w:szCs w:val="29"/>
          <w:lang w:eastAsia="pt-BR"/>
        </w:rPr>
      </w:pPr>
    </w:p>
    <w:p w:rsidR="002B0CC9" w:rsidRDefault="002B0CC9" w:rsidP="002B0CC9">
      <w:pPr>
        <w:keepNext/>
        <w:autoSpaceDE w:val="0"/>
        <w:autoSpaceDN w:val="0"/>
        <w:adjustRightInd w:val="0"/>
        <w:spacing w:after="0" w:line="240" w:lineRule="auto"/>
        <w:outlineLvl w:val="7"/>
        <w:rPr>
          <w:rFonts w:ascii="Century Gothic" w:hAnsi="Century Gothic" w:cs="Arial"/>
          <w:b/>
          <w:bCs/>
          <w:color w:val="000000"/>
          <w:sz w:val="24"/>
          <w:szCs w:val="29"/>
          <w:lang w:eastAsia="pt-BR"/>
        </w:rPr>
      </w:pPr>
    </w:p>
    <w:p w:rsidR="002B0CC9" w:rsidRDefault="002B0CC9" w:rsidP="002B0CC9">
      <w:pPr>
        <w:keepNext/>
        <w:autoSpaceDE w:val="0"/>
        <w:autoSpaceDN w:val="0"/>
        <w:adjustRightInd w:val="0"/>
        <w:spacing w:after="0" w:line="240" w:lineRule="auto"/>
        <w:outlineLvl w:val="7"/>
        <w:rPr>
          <w:rFonts w:ascii="Century Gothic" w:hAnsi="Century Gothic" w:cs="Arial"/>
          <w:b/>
          <w:bCs/>
          <w:color w:val="000000"/>
          <w:sz w:val="24"/>
          <w:szCs w:val="29"/>
          <w:lang w:eastAsia="pt-BR"/>
        </w:rPr>
      </w:pPr>
    </w:p>
    <w:p w:rsidR="002B0CC9" w:rsidRDefault="002B0CC9" w:rsidP="002B0CC9">
      <w:pPr>
        <w:keepNext/>
        <w:autoSpaceDE w:val="0"/>
        <w:autoSpaceDN w:val="0"/>
        <w:adjustRightInd w:val="0"/>
        <w:spacing w:after="0" w:line="240" w:lineRule="auto"/>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673EF" w:rsidRDefault="00A673EF" w:rsidP="00A673E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A673EF" w:rsidRDefault="00A673EF" w:rsidP="00A673EF">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A673EF" w:rsidRDefault="00A673EF" w:rsidP="00A673E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673EF" w:rsidRDefault="00A673EF" w:rsidP="00A673E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673EF" w:rsidRDefault="00A673EF" w:rsidP="00A673EF">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49/2015, Eventual aquisição de material de construção ,</w:t>
      </w:r>
      <w:r w:rsidR="002B0CC9">
        <w:rPr>
          <w:rFonts w:ascii="Century Gothic" w:hAnsi="Century Gothic" w:cs="Arial"/>
          <w:b/>
          <w:bCs/>
          <w:color w:val="000000"/>
          <w:sz w:val="24"/>
          <w:szCs w:val="23"/>
        </w:rPr>
        <w:t>elétrico</w:t>
      </w:r>
      <w:r>
        <w:rPr>
          <w:rFonts w:ascii="Century Gothic" w:hAnsi="Century Gothic" w:cs="Arial"/>
          <w:b/>
          <w:bCs/>
          <w:color w:val="000000"/>
          <w:sz w:val="24"/>
          <w:szCs w:val="23"/>
        </w:rPr>
        <w:t xml:space="preserve"> e </w:t>
      </w:r>
      <w:r w:rsidR="002B0CC9">
        <w:rPr>
          <w:rFonts w:ascii="Century Gothic" w:hAnsi="Century Gothic" w:cs="Arial"/>
          <w:b/>
          <w:bCs/>
          <w:color w:val="000000"/>
          <w:sz w:val="24"/>
          <w:szCs w:val="23"/>
        </w:rPr>
        <w:t>hidráulico</w:t>
      </w:r>
      <w:r>
        <w:rPr>
          <w:rFonts w:ascii="Century Gothic" w:hAnsi="Century Gothic" w:cs="Arial"/>
          <w:b/>
          <w:bCs/>
          <w:color w:val="000000"/>
          <w:sz w:val="24"/>
          <w:szCs w:val="23"/>
        </w:rPr>
        <w:t xml:space="preserve"> para manutenção das atividades das diversas secretarias da Administração.</w:t>
      </w: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673EF" w:rsidRDefault="00A673EF" w:rsidP="00A673E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Century Gothic" w:hAnsi="Century Gothic"/>
          <w:sz w:val="24"/>
        </w:rPr>
      </w:pPr>
    </w:p>
    <w:p w:rsidR="00A673EF" w:rsidRDefault="00A673EF" w:rsidP="00A673EF">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A673EF" w:rsidRDefault="00A673EF" w:rsidP="00A673EF">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49/2015, cujo objeto e Eventual aquisição de material de </w:t>
      </w:r>
      <w:proofErr w:type="gramStart"/>
      <w:r>
        <w:rPr>
          <w:rFonts w:ascii="Century Gothic" w:hAnsi="Century Gothic"/>
          <w:sz w:val="24"/>
        </w:rPr>
        <w:t>construção ,</w:t>
      </w:r>
      <w:proofErr w:type="gramEnd"/>
      <w:r w:rsidR="002B0CC9">
        <w:rPr>
          <w:rFonts w:ascii="Century Gothic" w:hAnsi="Century Gothic"/>
          <w:sz w:val="24"/>
        </w:rPr>
        <w:t>elétrico</w:t>
      </w:r>
      <w:r>
        <w:rPr>
          <w:rFonts w:ascii="Century Gothic" w:hAnsi="Century Gothic"/>
          <w:sz w:val="24"/>
        </w:rPr>
        <w:t xml:space="preserve"> e </w:t>
      </w:r>
      <w:r w:rsidR="002B0CC9">
        <w:rPr>
          <w:rFonts w:ascii="Century Gothic" w:hAnsi="Century Gothic"/>
          <w:sz w:val="24"/>
        </w:rPr>
        <w:t>hidráulico</w:t>
      </w:r>
      <w:r>
        <w:rPr>
          <w:rFonts w:ascii="Century Gothic" w:hAnsi="Century Gothic"/>
          <w:sz w:val="24"/>
        </w:rPr>
        <w:t xml:space="preserve"> para manutenção das atividades das diversas secretarias da Administração.</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673EF" w:rsidRDefault="00A673EF" w:rsidP="00A673EF">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A673EF" w:rsidRDefault="00A673EF" w:rsidP="00A673EF">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A673EF" w:rsidRDefault="00A673EF" w:rsidP="00A673EF">
      <w:pPr>
        <w:overflowPunct w:val="0"/>
        <w:autoSpaceDE w:val="0"/>
        <w:autoSpaceDN w:val="0"/>
        <w:adjustRightInd w:val="0"/>
        <w:spacing w:after="0" w:line="360" w:lineRule="auto"/>
        <w:ind w:left="2832" w:firstLine="708"/>
        <w:textAlignment w:val="baseline"/>
        <w:rPr>
          <w:rFonts w:ascii="Century Gothic" w:hAnsi="Century Gothic"/>
          <w:sz w:val="24"/>
        </w:rPr>
      </w:pPr>
    </w:p>
    <w:p w:rsidR="00A673EF" w:rsidRDefault="00A673EF" w:rsidP="00A673EF">
      <w:pPr>
        <w:overflowPunct w:val="0"/>
        <w:autoSpaceDE w:val="0"/>
        <w:autoSpaceDN w:val="0"/>
        <w:adjustRightInd w:val="0"/>
        <w:spacing w:after="0" w:line="360" w:lineRule="auto"/>
        <w:ind w:left="2832" w:firstLine="708"/>
        <w:textAlignment w:val="baseline"/>
        <w:rPr>
          <w:rFonts w:ascii="Century Gothic" w:hAnsi="Century Gothic"/>
          <w:sz w:val="24"/>
        </w:rPr>
      </w:pPr>
    </w:p>
    <w:p w:rsidR="00A673EF" w:rsidRDefault="00A673EF" w:rsidP="00A673EF">
      <w:pPr>
        <w:overflowPunct w:val="0"/>
        <w:autoSpaceDE w:val="0"/>
        <w:autoSpaceDN w:val="0"/>
        <w:adjustRightInd w:val="0"/>
        <w:spacing w:after="0" w:line="360" w:lineRule="auto"/>
        <w:ind w:left="2832" w:firstLine="708"/>
        <w:textAlignment w:val="baseline"/>
        <w:rPr>
          <w:rFonts w:ascii="Century Gothic" w:hAnsi="Century Gothic"/>
          <w:sz w:val="24"/>
        </w:rPr>
      </w:pPr>
    </w:p>
    <w:p w:rsidR="00A673EF" w:rsidRDefault="00A673EF" w:rsidP="00A673EF">
      <w:pPr>
        <w:overflowPunct w:val="0"/>
        <w:autoSpaceDE w:val="0"/>
        <w:autoSpaceDN w:val="0"/>
        <w:adjustRightInd w:val="0"/>
        <w:spacing w:after="0" w:line="360" w:lineRule="auto"/>
        <w:ind w:left="2832" w:firstLine="708"/>
        <w:textAlignment w:val="baseline"/>
        <w:rPr>
          <w:rFonts w:ascii="Century Gothic" w:hAnsi="Century Gothic"/>
          <w:sz w:val="24"/>
        </w:rPr>
      </w:pPr>
    </w:p>
    <w:p w:rsidR="00A673EF" w:rsidRDefault="00A673EF" w:rsidP="00A673EF">
      <w:pPr>
        <w:overflowPunct w:val="0"/>
        <w:autoSpaceDE w:val="0"/>
        <w:autoSpaceDN w:val="0"/>
        <w:adjustRightInd w:val="0"/>
        <w:spacing w:after="0" w:line="240" w:lineRule="auto"/>
        <w:textAlignment w:val="baseline"/>
        <w:rPr>
          <w:rFonts w:ascii="Arial Narrow" w:hAnsi="Arial Narrow" w:cs="Arial"/>
          <w:b/>
          <w:sz w:val="22"/>
          <w:szCs w:val="22"/>
        </w:rPr>
      </w:pPr>
      <w:proofErr w:type="gramStart"/>
      <w:r>
        <w:rPr>
          <w:rFonts w:ascii="Arial Narrow" w:hAnsi="Arial Narrow" w:cs="Arial"/>
          <w:b/>
          <w:sz w:val="22"/>
          <w:szCs w:val="22"/>
          <w:highlight w:val="lightGray"/>
        </w:rPr>
        <w:t>ANEXO VI</w:t>
      </w:r>
      <w:proofErr w:type="gramEnd"/>
      <w:r>
        <w:rPr>
          <w:rFonts w:ascii="Arial Narrow" w:hAnsi="Arial Narrow" w:cs="Arial"/>
          <w:b/>
          <w:sz w:val="22"/>
          <w:szCs w:val="22"/>
          <w:highlight w:val="lightGray"/>
        </w:rPr>
        <w:t xml:space="preserve">- MINUTA DA ATA DE REGISTRO DE PREÇOS </w:t>
      </w:r>
    </w:p>
    <w:p w:rsidR="00A673EF" w:rsidRDefault="00A673EF" w:rsidP="00A673EF">
      <w:pPr>
        <w:overflowPunct w:val="0"/>
        <w:autoSpaceDE w:val="0"/>
        <w:autoSpaceDN w:val="0"/>
        <w:adjustRightInd w:val="0"/>
        <w:spacing w:after="0" w:line="240" w:lineRule="auto"/>
        <w:ind w:firstLine="1134"/>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ind w:left="1416"/>
        <w:jc w:val="center"/>
        <w:textAlignment w:val="baseline"/>
        <w:rPr>
          <w:rFonts w:ascii="Arial Narrow" w:hAnsi="Arial Narrow" w:cs="Arial"/>
          <w:b/>
          <w:bCs/>
          <w:sz w:val="22"/>
          <w:szCs w:val="22"/>
        </w:rPr>
      </w:pPr>
      <w:r>
        <w:rPr>
          <w:rFonts w:ascii="Arial Narrow" w:hAnsi="Arial Narrow" w:cs="Arial"/>
          <w:b/>
          <w:bCs/>
          <w:sz w:val="22"/>
          <w:szCs w:val="22"/>
        </w:rPr>
        <w:t>ATA DE REGISTRO DE PREÇOS Nº ______/______</w:t>
      </w:r>
    </w:p>
    <w:p w:rsidR="00A673EF" w:rsidRPr="00A673EF" w:rsidRDefault="00A673EF" w:rsidP="00A673EF">
      <w:pPr>
        <w:overflowPunct w:val="0"/>
        <w:autoSpaceDE w:val="0"/>
        <w:autoSpaceDN w:val="0"/>
        <w:adjustRightInd w:val="0"/>
        <w:spacing w:after="0" w:line="240" w:lineRule="auto"/>
        <w:jc w:val="center"/>
        <w:textAlignment w:val="baseline"/>
        <w:rPr>
          <w:rFonts w:ascii="Arial Narrow" w:hAnsi="Arial Narrow" w:cs="Arial"/>
          <w:b/>
          <w:sz w:val="22"/>
          <w:szCs w:val="22"/>
          <w14:shadow w14:blurRad="50800" w14:dist="38100" w14:dir="2700000" w14:sx="100000" w14:sy="100000" w14:kx="0" w14:ky="0" w14:algn="tl">
            <w14:srgbClr w14:val="000000">
              <w14:alpha w14:val="60000"/>
            </w14:srgbClr>
          </w14:shadow>
        </w:rPr>
      </w:pPr>
      <w:r w:rsidRPr="00A673EF">
        <w:rPr>
          <w:rFonts w:ascii="Arial Narrow" w:hAnsi="Arial Narrow" w:cs="Arial"/>
          <w:b/>
          <w:sz w:val="22"/>
          <w:szCs w:val="22"/>
          <w14:shadow w14:blurRad="50800" w14:dist="38100" w14:dir="2700000" w14:sx="100000" w14:sy="100000" w14:kx="0" w14:ky="0" w14:algn="tl">
            <w14:srgbClr w14:val="000000">
              <w14:alpha w14:val="60000"/>
            </w14:srgbClr>
          </w14:shadow>
        </w:rPr>
        <w:t>PROCESSO LICITATÓRIO Nº 2238/2015</w:t>
      </w:r>
    </w:p>
    <w:p w:rsidR="00A673EF" w:rsidRDefault="00A673EF" w:rsidP="00A673EF">
      <w:pPr>
        <w:overflowPunct w:val="0"/>
        <w:autoSpaceDE w:val="0"/>
        <w:autoSpaceDN w:val="0"/>
        <w:adjustRightInd w:val="0"/>
        <w:spacing w:after="0" w:line="240" w:lineRule="auto"/>
        <w:jc w:val="center"/>
        <w:textAlignment w:val="baseline"/>
        <w:rPr>
          <w:rFonts w:ascii="Arial Narrow" w:hAnsi="Arial Narrow" w:cs="Arial"/>
          <w:b/>
          <w:bCs/>
          <w:sz w:val="22"/>
          <w:szCs w:val="22"/>
        </w:rPr>
      </w:pPr>
      <w:r w:rsidRPr="00A673EF">
        <w:rPr>
          <w:rFonts w:ascii="Arial Narrow" w:hAnsi="Arial Narrow" w:cs="Arial"/>
          <w:b/>
          <w:sz w:val="22"/>
          <w:szCs w:val="22"/>
          <w14:shadow w14:blurRad="50800" w14:dist="38100" w14:dir="2700000" w14:sx="100000" w14:sy="100000" w14:kx="0" w14:ky="0" w14:algn="tl">
            <w14:srgbClr w14:val="000000">
              <w14:alpha w14:val="60000"/>
            </w14:srgbClr>
          </w14:shadow>
        </w:rPr>
        <w:t xml:space="preserve">  PREGÃO PRESENCIAL RP Nº 049/2015</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Narrow" w:hAnsi="Arial Narrow"/>
          <w:snapToGrid w:val="0"/>
          <w:color w:val="000000"/>
          <w:spacing w:val="-3"/>
          <w:sz w:val="22"/>
          <w:szCs w:val="22"/>
          <w:lang w:val="x-none" w:eastAsia="ar-SA"/>
        </w:rPr>
      </w:pPr>
      <w:r>
        <w:rPr>
          <w:rFonts w:ascii="Arial Narrow" w:hAnsi="Arial Narrow" w:cs="Arial"/>
          <w:spacing w:val="-3"/>
          <w:sz w:val="22"/>
          <w:szCs w:val="22"/>
          <w:lang w:val="x-none" w:eastAsia="ar-SA"/>
        </w:rPr>
        <w:t>Aos ........dias</w:t>
      </w:r>
      <w:r>
        <w:rPr>
          <w:rFonts w:ascii="Arial Narrow" w:hAnsi="Arial Narrow"/>
          <w:spacing w:val="-3"/>
          <w:sz w:val="22"/>
          <w:szCs w:val="22"/>
          <w:lang w:val="x-none" w:eastAsia="ar-SA"/>
        </w:rPr>
        <w:t xml:space="preserve"> do mês de ..........de 2015,  o MUNICIPIO</w:t>
      </w:r>
      <w:r>
        <w:rPr>
          <w:rFonts w:ascii="Arial Narrow" w:hAnsi="Arial Narrow" w:cs="Arial"/>
          <w:b/>
          <w:spacing w:val="-3"/>
          <w:sz w:val="22"/>
          <w:szCs w:val="22"/>
          <w:lang w:val="x-none" w:eastAsia="ar-SA"/>
        </w:rPr>
        <w:t xml:space="preserve"> DE </w:t>
      </w:r>
      <w:r>
        <w:rPr>
          <w:rFonts w:ascii="Arial Narrow" w:eastAsia="Arial Unicode MS" w:hAnsi="Arial Narrow" w:cs="Arial"/>
          <w:b/>
          <w:spacing w:val="-3"/>
          <w:sz w:val="22"/>
          <w:szCs w:val="22"/>
          <w:lang w:val="x-none" w:eastAsia="ar-SA"/>
        </w:rPr>
        <w:t>BOM JESUS DO OESTE</w:t>
      </w:r>
      <w:r>
        <w:rPr>
          <w:rFonts w:ascii="Arial Narrow" w:hAnsi="Arial Narrow" w:cs="Arial"/>
          <w:spacing w:val="-3"/>
          <w:sz w:val="22"/>
          <w:szCs w:val="22"/>
          <w:lang w:val="x-none" w:eastAsia="ar-SA"/>
        </w:rPr>
        <w:t xml:space="preserve">, Estado de </w:t>
      </w:r>
      <w:r>
        <w:rPr>
          <w:rFonts w:ascii="Arial Narrow" w:eastAsia="Arial Unicode MS" w:hAnsi="Arial Narrow" w:cs="Arial"/>
          <w:b/>
          <w:spacing w:val="-3"/>
          <w:sz w:val="22"/>
          <w:szCs w:val="22"/>
          <w:lang w:val="x-none" w:eastAsia="ar-SA"/>
        </w:rPr>
        <w:t>SANTA CATARINA</w:t>
      </w:r>
      <w:r>
        <w:rPr>
          <w:rFonts w:ascii="Arial Narrow" w:hAnsi="Arial Narrow" w:cs="Arial"/>
          <w:spacing w:val="-3"/>
          <w:sz w:val="22"/>
          <w:szCs w:val="22"/>
          <w:lang w:val="x-none" w:eastAsia="ar-SA"/>
        </w:rPr>
        <w:t xml:space="preserve">, estado de Santa Catarina ,pessoa </w:t>
      </w:r>
      <w:r>
        <w:rPr>
          <w:rFonts w:ascii="Arial Narrow" w:hAnsi="Arial Narrow"/>
          <w:spacing w:val="-3"/>
          <w:sz w:val="22"/>
          <w:szCs w:val="22"/>
          <w:lang w:val="x-none" w:eastAsia="ar-SA"/>
        </w:rPr>
        <w:t xml:space="preserve"> </w:t>
      </w:r>
      <w:r>
        <w:rPr>
          <w:rFonts w:ascii="Arial Narrow" w:hAnsi="Arial Narrow" w:cs="Arial"/>
          <w:spacing w:val="-3"/>
          <w:sz w:val="22"/>
          <w:szCs w:val="22"/>
          <w:lang w:val="x-none" w:eastAsia="ar-SA"/>
        </w:rPr>
        <w:t>jurídica de dire</w:t>
      </w:r>
      <w:r>
        <w:rPr>
          <w:rFonts w:ascii="Arial Narrow" w:hAnsi="Arial Narrow"/>
          <w:spacing w:val="-3"/>
          <w:sz w:val="22"/>
          <w:szCs w:val="22"/>
          <w:lang w:val="x-none" w:eastAsia="ar-SA"/>
        </w:rPr>
        <w:t>ito público interno, com sede na Av. Nossa Senhora de Fátima</w:t>
      </w:r>
      <w:r>
        <w:rPr>
          <w:rFonts w:ascii="Arial Narrow" w:eastAsia="Arial Unicode MS" w:hAnsi="Arial Narrow" w:cs="Arial"/>
          <w:b/>
          <w:spacing w:val="-3"/>
          <w:sz w:val="22"/>
          <w:szCs w:val="22"/>
          <w:lang w:val="x-none" w:eastAsia="ar-SA"/>
        </w:rPr>
        <w:t xml:space="preserve">, </w:t>
      </w:r>
      <w:r>
        <w:rPr>
          <w:rFonts w:ascii="Arial Narrow" w:eastAsia="Arial Unicode MS" w:hAnsi="Arial Narrow" w:cs="Arial"/>
          <w:spacing w:val="-3"/>
          <w:sz w:val="22"/>
          <w:szCs w:val="22"/>
          <w:lang w:val="x-none" w:eastAsia="ar-SA"/>
        </w:rPr>
        <w:t xml:space="preserve"> nº120 – Centro da Cidade de Bom Jesus do </w:t>
      </w:r>
      <w:r w:rsidR="002B0CC9">
        <w:rPr>
          <w:rFonts w:ascii="Arial Narrow" w:eastAsia="Arial Unicode MS" w:hAnsi="Arial Narrow" w:cs="Arial"/>
          <w:spacing w:val="-3"/>
          <w:sz w:val="22"/>
          <w:szCs w:val="22"/>
          <w:lang w:val="x-none" w:eastAsia="ar-SA"/>
        </w:rPr>
        <w:t>Oeste SC</w:t>
      </w:r>
      <w:r>
        <w:rPr>
          <w:rFonts w:ascii="Arial Narrow" w:hAnsi="Arial Narrow" w:cs="Arial"/>
          <w:spacing w:val="-3"/>
          <w:sz w:val="22"/>
          <w:szCs w:val="22"/>
          <w:lang w:val="x-none" w:eastAsia="ar-SA"/>
        </w:rPr>
        <w:t xml:space="preserve">, com CNPJ/MF n.º  </w:t>
      </w:r>
      <w:r>
        <w:rPr>
          <w:rFonts w:ascii="Arial Narrow" w:hAnsi="Arial Narrow"/>
          <w:spacing w:val="-3"/>
          <w:sz w:val="22"/>
          <w:szCs w:val="22"/>
          <w:lang w:val="x-none" w:eastAsia="ar-SA"/>
        </w:rPr>
        <w:t>01.594.009</w:t>
      </w:r>
      <w:r>
        <w:rPr>
          <w:rFonts w:ascii="Arial Narrow" w:eastAsia="Arial Unicode MS" w:hAnsi="Arial Narrow" w:cs="Arial"/>
          <w:b/>
          <w:spacing w:val="-3"/>
          <w:sz w:val="22"/>
          <w:szCs w:val="22"/>
          <w:lang w:val="x-none" w:eastAsia="ar-SA"/>
        </w:rPr>
        <w:t>/0001-</w:t>
      </w:r>
      <w:r>
        <w:rPr>
          <w:rFonts w:ascii="Arial Narrow" w:eastAsia="Arial Unicode MS" w:hAnsi="Arial Narrow"/>
          <w:b/>
          <w:spacing w:val="-3"/>
          <w:sz w:val="22"/>
          <w:szCs w:val="22"/>
          <w:lang w:val="x-none" w:eastAsia="ar-SA"/>
        </w:rPr>
        <w:t>30</w:t>
      </w:r>
      <w:r>
        <w:rPr>
          <w:rFonts w:ascii="Arial Narrow" w:hAnsi="Arial Narrow" w:cs="Arial"/>
          <w:spacing w:val="-3"/>
          <w:sz w:val="22"/>
          <w:szCs w:val="22"/>
          <w:lang w:val="x-none" w:eastAsia="ar-SA"/>
        </w:rPr>
        <w:t xml:space="preserve"> representado pel</w:t>
      </w:r>
      <w:r>
        <w:rPr>
          <w:rFonts w:ascii="Arial Narrow" w:hAnsi="Arial Narrow"/>
          <w:spacing w:val="-3"/>
          <w:sz w:val="22"/>
          <w:szCs w:val="22"/>
          <w:lang w:val="x-none" w:eastAsia="ar-SA"/>
        </w:rPr>
        <w:t xml:space="preserve">o Sr. Prefeito Airton Antonio </w:t>
      </w:r>
      <w:r w:rsidR="002B0CC9">
        <w:rPr>
          <w:rFonts w:ascii="Arial Narrow" w:hAnsi="Arial Narrow"/>
          <w:spacing w:val="-3"/>
          <w:sz w:val="22"/>
          <w:szCs w:val="22"/>
          <w:lang w:val="x-none" w:eastAsia="ar-SA"/>
        </w:rPr>
        <w:t>Reinehr</w:t>
      </w:r>
      <w:r>
        <w:rPr>
          <w:rFonts w:ascii="Arial Narrow" w:hAnsi="Arial Narrow" w:cs="Arial"/>
          <w:spacing w:val="-3"/>
          <w:sz w:val="22"/>
          <w:szCs w:val="22"/>
          <w:lang w:val="x-none" w:eastAsia="ar-SA"/>
        </w:rPr>
        <w:t>, brasileir</w:t>
      </w:r>
      <w:r>
        <w:rPr>
          <w:rFonts w:ascii="Arial Narrow" w:hAnsi="Arial Narrow"/>
          <w:spacing w:val="-3"/>
          <w:sz w:val="22"/>
          <w:szCs w:val="22"/>
          <w:lang w:val="x-none" w:eastAsia="ar-SA"/>
        </w:rPr>
        <w:t>o</w:t>
      </w:r>
      <w:r>
        <w:rPr>
          <w:rFonts w:ascii="Arial Narrow" w:hAnsi="Arial Narrow" w:cs="Arial"/>
          <w:spacing w:val="-3"/>
          <w:sz w:val="22"/>
          <w:szCs w:val="22"/>
          <w:lang w:val="x-none" w:eastAsia="ar-SA"/>
        </w:rPr>
        <w:t>, casad</w:t>
      </w:r>
      <w:r>
        <w:rPr>
          <w:rFonts w:ascii="Arial Narrow" w:hAnsi="Arial Narrow"/>
          <w:spacing w:val="-3"/>
          <w:sz w:val="22"/>
          <w:szCs w:val="22"/>
          <w:lang w:val="x-none" w:eastAsia="ar-SA"/>
        </w:rPr>
        <w:t>o</w:t>
      </w:r>
      <w:r>
        <w:rPr>
          <w:rFonts w:ascii="Arial Narrow" w:hAnsi="Arial Narrow" w:cs="Arial"/>
          <w:spacing w:val="-3"/>
          <w:sz w:val="22"/>
          <w:szCs w:val="22"/>
          <w:lang w:val="x-none" w:eastAsia="ar-SA"/>
        </w:rPr>
        <w:t xml:space="preserve">, residente e domiciliada  na  </w:t>
      </w:r>
      <w:r>
        <w:rPr>
          <w:rFonts w:ascii="Arial Narrow" w:hAnsi="Arial Narrow"/>
          <w:spacing w:val="-3"/>
          <w:sz w:val="22"/>
          <w:szCs w:val="22"/>
          <w:lang w:val="x-none" w:eastAsia="ar-SA"/>
        </w:rPr>
        <w:t xml:space="preserve">rua </w:t>
      </w:r>
      <w:r w:rsidR="002B0CC9">
        <w:rPr>
          <w:rFonts w:ascii="Arial Narrow" w:hAnsi="Arial Narrow"/>
          <w:spacing w:val="-3"/>
          <w:sz w:val="22"/>
          <w:szCs w:val="22"/>
          <w:lang w:val="x-none" w:eastAsia="ar-SA"/>
        </w:rPr>
        <w:t>Eduardo</w:t>
      </w:r>
      <w:r>
        <w:rPr>
          <w:rFonts w:ascii="Arial Narrow" w:hAnsi="Arial Narrow"/>
          <w:spacing w:val="-3"/>
          <w:sz w:val="22"/>
          <w:szCs w:val="22"/>
          <w:lang w:val="x-none" w:eastAsia="ar-SA"/>
        </w:rPr>
        <w:t xml:space="preserve"> </w:t>
      </w:r>
      <w:r w:rsidR="002B0CC9">
        <w:rPr>
          <w:rFonts w:ascii="Arial Narrow" w:hAnsi="Arial Narrow"/>
          <w:spacing w:val="-3"/>
          <w:sz w:val="22"/>
          <w:szCs w:val="22"/>
          <w:lang w:val="x-none" w:eastAsia="ar-SA"/>
        </w:rPr>
        <w:t>Sehnem</w:t>
      </w:r>
      <w:r>
        <w:rPr>
          <w:rFonts w:ascii="Arial Narrow" w:hAnsi="Arial Narrow"/>
          <w:spacing w:val="-3"/>
          <w:sz w:val="22"/>
          <w:szCs w:val="22"/>
          <w:lang w:val="x-none" w:eastAsia="ar-SA"/>
        </w:rPr>
        <w:t xml:space="preserve">, 385 </w:t>
      </w:r>
      <w:r>
        <w:rPr>
          <w:rFonts w:ascii="Arial Narrow" w:hAnsi="Arial Narrow" w:cs="Arial"/>
          <w:spacing w:val="-3"/>
          <w:sz w:val="22"/>
          <w:szCs w:val="22"/>
          <w:lang w:val="x-none" w:eastAsia="ar-SA"/>
        </w:rPr>
        <w:t xml:space="preserve">no  Município de Bom Jesus do </w:t>
      </w:r>
      <w:r w:rsidR="002B0CC9">
        <w:rPr>
          <w:rFonts w:ascii="Arial Narrow" w:hAnsi="Arial Narrow" w:cs="Arial"/>
          <w:spacing w:val="-3"/>
          <w:sz w:val="22"/>
          <w:szCs w:val="22"/>
          <w:lang w:val="x-none" w:eastAsia="ar-SA"/>
        </w:rPr>
        <w:t>Oeste SC</w:t>
      </w:r>
      <w:r>
        <w:rPr>
          <w:rFonts w:ascii="Arial Narrow" w:hAnsi="Arial Narrow" w:cs="Arial"/>
          <w:spacing w:val="-3"/>
          <w:sz w:val="22"/>
          <w:szCs w:val="22"/>
          <w:lang w:val="x-none" w:eastAsia="ar-SA"/>
        </w:rPr>
        <w:t xml:space="preserve"> portador do CPF nº </w:t>
      </w:r>
      <w:r>
        <w:rPr>
          <w:rFonts w:ascii="Arial Narrow" w:hAnsi="Arial Narrow"/>
          <w:spacing w:val="-3"/>
          <w:sz w:val="22"/>
          <w:szCs w:val="22"/>
          <w:lang w:val="x-none" w:eastAsia="ar-SA"/>
        </w:rPr>
        <w:t>569.504.709-91</w:t>
      </w:r>
      <w:r>
        <w:rPr>
          <w:rFonts w:ascii="Arial Narrow" w:hAnsi="Arial Narrow" w:cs="Arial"/>
          <w:spacing w:val="-3"/>
          <w:sz w:val="22"/>
          <w:szCs w:val="22"/>
          <w:lang w:val="x-none" w:eastAsia="ar-SA"/>
        </w:rPr>
        <w:t xml:space="preserve"> , </w:t>
      </w:r>
      <w:r>
        <w:rPr>
          <w:rFonts w:ascii="Arial Narrow" w:hAnsi="Arial Narrow"/>
          <w:spacing w:val="-3"/>
          <w:sz w:val="22"/>
          <w:szCs w:val="22"/>
          <w:lang w:val="x-none" w:eastAsia="ar-SA"/>
        </w:rPr>
        <w:t>no uso de suas atribuições e</w:t>
      </w:r>
      <w:r>
        <w:rPr>
          <w:rFonts w:ascii="Arial Narrow" w:hAnsi="Arial Narrow"/>
          <w:snapToGrid w:val="0"/>
          <w:color w:val="000000"/>
          <w:spacing w:val="-3"/>
          <w:sz w:val="22"/>
          <w:szCs w:val="22"/>
          <w:lang w:val="x-none" w:eastAsia="ar-SA"/>
        </w:rPr>
        <w:t xml:space="preserve">, nos termos do art. 15 da Lei Federal 8.666/93 e suas posteriores alterações,  </w:t>
      </w:r>
      <w:r>
        <w:rPr>
          <w:rFonts w:ascii="Arial Narrow" w:hAnsi="Arial Narrow" w:cs="Arial"/>
          <w:spacing w:val="-3"/>
          <w:sz w:val="22"/>
          <w:szCs w:val="22"/>
          <w:lang w:val="x-none" w:eastAsia="ar-SA"/>
        </w:rPr>
        <w:t xml:space="preserve">Lei nº 10.520, de 17 de julho de 2002, e, as demais </w:t>
      </w:r>
      <w:r>
        <w:rPr>
          <w:rFonts w:ascii="Arial Narrow" w:hAnsi="Arial Narrow"/>
          <w:snapToGrid w:val="0"/>
          <w:color w:val="000000"/>
          <w:spacing w:val="-3"/>
          <w:sz w:val="22"/>
          <w:szCs w:val="22"/>
          <w:lang w:val="x-none" w:eastAsia="ar-SA"/>
        </w:rPr>
        <w:t xml:space="preserve">normas aplicáveis de acordo com o resultado da classificação no PREGÃO PRESENCIAL PARA REGISTRO DE PREÇOS n.º 001/2015, </w:t>
      </w:r>
      <w:r>
        <w:rPr>
          <w:rFonts w:ascii="Arial Narrow" w:hAnsi="Arial Narrow"/>
          <w:b/>
          <w:snapToGrid w:val="0"/>
          <w:color w:val="000000"/>
          <w:spacing w:val="-3"/>
          <w:sz w:val="22"/>
          <w:szCs w:val="22"/>
          <w:lang w:val="x-none" w:eastAsia="ar-SA"/>
        </w:rPr>
        <w:t>RESOLVE</w:t>
      </w:r>
      <w:r>
        <w:rPr>
          <w:rFonts w:ascii="Arial Narrow" w:hAnsi="Arial Narrow"/>
          <w:snapToGrid w:val="0"/>
          <w:color w:val="000000"/>
          <w:spacing w:val="-3"/>
          <w:sz w:val="22"/>
          <w:szCs w:val="22"/>
          <w:lang w:val="x-none" w:eastAsia="ar-SA"/>
        </w:rPr>
        <w:t xml:space="preserve">: registrar os preços do Fornecedor abaixo elencado, vencedor do Processo Licitatório nº  2238/2015 sob regime de compras pelo sistema Registro de Preços nº 049/2015, </w:t>
      </w:r>
      <w:r>
        <w:rPr>
          <w:rFonts w:ascii="Arial Narrow" w:hAnsi="Arial Narrow" w:cs="Arial"/>
          <w:spacing w:val="-3"/>
          <w:sz w:val="22"/>
          <w:szCs w:val="22"/>
          <w:lang w:val="x-none" w:eastAsia="ar-SA"/>
        </w:rPr>
        <w:t>oferecidos pela  Empresa, de acordo com a classificação por ela alcançada por item, observadas as condições do  Edital que integra este instrumento de registro :</w:t>
      </w:r>
    </w:p>
    <w:p w:rsidR="00A673EF" w:rsidRDefault="00A673EF" w:rsidP="00A673E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Narrow" w:hAnsi="Arial Narrow" w:cs="Arial"/>
          <w:bCs/>
          <w:color w:val="000000"/>
          <w:spacing w:val="-3"/>
          <w:sz w:val="22"/>
          <w:szCs w:val="22"/>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1333"/>
        <w:gridCol w:w="1679"/>
        <w:gridCol w:w="1909"/>
        <w:gridCol w:w="2039"/>
      </w:tblGrid>
      <w:tr w:rsidR="00A673EF" w:rsidTr="00A673EF">
        <w:tc>
          <w:tcPr>
            <w:tcW w:w="1798"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Nome</w:t>
            </w:r>
          </w:p>
        </w:tc>
        <w:tc>
          <w:tcPr>
            <w:tcW w:w="1411"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CNPJ</w:t>
            </w:r>
          </w:p>
        </w:tc>
        <w:tc>
          <w:tcPr>
            <w:tcW w:w="1758"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Endereço</w:t>
            </w:r>
          </w:p>
        </w:tc>
        <w:tc>
          <w:tcPr>
            <w:tcW w:w="2037"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 xml:space="preserve">Cidade </w:t>
            </w:r>
          </w:p>
        </w:tc>
        <w:tc>
          <w:tcPr>
            <w:tcW w:w="2207"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b/>
                <w:sz w:val="22"/>
                <w:szCs w:val="22"/>
                <w:lang w:eastAsia="ar-SA"/>
              </w:rPr>
            </w:pPr>
            <w:r>
              <w:rPr>
                <w:rFonts w:ascii="Arial Narrow" w:hAnsi="Arial Narrow" w:cs="Arial"/>
                <w:b/>
                <w:sz w:val="22"/>
                <w:szCs w:val="22"/>
              </w:rPr>
              <w:t>CEP</w:t>
            </w:r>
          </w:p>
        </w:tc>
      </w:tr>
      <w:tr w:rsidR="00A673EF" w:rsidTr="00A673EF">
        <w:tc>
          <w:tcPr>
            <w:tcW w:w="1798"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1411"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1758"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2037"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c>
          <w:tcPr>
            <w:tcW w:w="2207"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tc>
      </w:tr>
    </w:tbl>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color w:val="FF0000"/>
          <w:sz w:val="22"/>
          <w:szCs w:val="22"/>
          <w:lang w:eastAsia="ar-SA"/>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 xml:space="preserve">A empresa _____________________, representado neste ato pelo </w:t>
      </w:r>
      <w:proofErr w:type="spellStart"/>
      <w:r>
        <w:rPr>
          <w:rFonts w:ascii="Arial Narrow" w:hAnsi="Arial Narrow" w:cs="Arial"/>
          <w:sz w:val="22"/>
          <w:szCs w:val="22"/>
        </w:rPr>
        <w:t>Sr</w:t>
      </w:r>
      <w:proofErr w:type="spellEnd"/>
      <w:r>
        <w:rPr>
          <w:rFonts w:ascii="Arial Narrow" w:hAnsi="Arial Narrow" w:cs="Arial"/>
          <w:sz w:val="22"/>
          <w:szCs w:val="22"/>
        </w:rPr>
        <w:t xml:space="preserve"> (a)</w:t>
      </w:r>
      <w:proofErr w:type="gramStart"/>
      <w:r>
        <w:rPr>
          <w:rFonts w:ascii="Arial Narrow" w:hAnsi="Arial Narrow" w:cs="Arial"/>
          <w:sz w:val="22"/>
          <w:szCs w:val="22"/>
        </w:rPr>
        <w:t>.,</w:t>
      </w:r>
      <w:proofErr w:type="gramEnd"/>
      <w:r>
        <w:rPr>
          <w:rFonts w:ascii="Arial Narrow" w:hAnsi="Arial Narrow" w:cs="Arial"/>
          <w:sz w:val="22"/>
          <w:szCs w:val="22"/>
        </w:rPr>
        <w:t>_________________ , portador(a) do CPF nº _________________e Cédula de Identidade nº__________  , cuja proposta foi classificada  para os itens do objeto desta Ata e no certame acima numerado, consoante as seguintes cláusulas e condições:</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bCs/>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bCs/>
          <w:sz w:val="22"/>
          <w:szCs w:val="22"/>
        </w:rPr>
      </w:pPr>
      <w:r>
        <w:rPr>
          <w:rFonts w:ascii="Arial Narrow" w:hAnsi="Arial Narrow" w:cs="Arial"/>
          <w:b/>
          <w:bCs/>
          <w:sz w:val="22"/>
          <w:szCs w:val="22"/>
        </w:rPr>
        <w:t>1. DO OBJETO</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bCs/>
          <w:sz w:val="22"/>
          <w:szCs w:val="22"/>
        </w:rPr>
      </w:pPr>
    </w:p>
    <w:p w:rsidR="00A673EF" w:rsidRDefault="00A673EF" w:rsidP="00A673EF">
      <w:pPr>
        <w:widowControl w:val="0"/>
        <w:overflowPunct w:val="0"/>
        <w:autoSpaceDE w:val="0"/>
        <w:autoSpaceDN w:val="0"/>
        <w:adjustRightInd w:val="0"/>
        <w:spacing w:after="0" w:line="240" w:lineRule="auto"/>
        <w:jc w:val="center"/>
        <w:textAlignment w:val="baseline"/>
        <w:rPr>
          <w:rFonts w:ascii="Arial Narrow" w:hAnsi="Arial Narrow" w:cs="Arial"/>
          <w:bCs/>
          <w:color w:val="000000"/>
          <w:sz w:val="22"/>
          <w:szCs w:val="22"/>
        </w:rPr>
      </w:pPr>
      <w:r>
        <w:rPr>
          <w:rFonts w:ascii="Arial Narrow" w:hAnsi="Arial Narrow" w:cs="Arial"/>
          <w:sz w:val="22"/>
          <w:szCs w:val="22"/>
        </w:rPr>
        <w:t>1.1-Constitui objeto da presente licitação o REGISTRO DE PREÇOS para</w:t>
      </w:r>
      <w:proofErr w:type="gramStart"/>
      <w:r>
        <w:rPr>
          <w:rFonts w:ascii="Arial Narrow" w:hAnsi="Arial Narrow" w:cs="Arial"/>
          <w:sz w:val="22"/>
          <w:szCs w:val="22"/>
        </w:rPr>
        <w:t xml:space="preserve"> </w:t>
      </w:r>
      <w:r>
        <w:rPr>
          <w:rFonts w:ascii="Arial Narrow" w:hAnsi="Arial Narrow" w:cs="Arial"/>
          <w:i/>
          <w:sz w:val="22"/>
          <w:szCs w:val="22"/>
        </w:rPr>
        <w:t xml:space="preserve"> </w:t>
      </w:r>
      <w:proofErr w:type="gramEnd"/>
      <w:r>
        <w:rPr>
          <w:rFonts w:ascii="Arial Narrow" w:hAnsi="Arial Narrow" w:cs="Arial"/>
          <w:i/>
          <w:sz w:val="22"/>
          <w:szCs w:val="22"/>
        </w:rPr>
        <w:t xml:space="preserve">, de conformidade com o Processo Licitatório n. 2238/2015, na modalidade de Pregão Presencial n. </w:t>
      </w:r>
      <w:r>
        <w:rPr>
          <w:rFonts w:ascii="Arial Narrow" w:eastAsia="Arial Unicode MS" w:hAnsi="Arial Narrow" w:cs="Arial"/>
          <w:b/>
          <w:sz w:val="22"/>
          <w:szCs w:val="22"/>
        </w:rPr>
        <w:t>049/2015</w:t>
      </w:r>
      <w:r>
        <w:rPr>
          <w:rFonts w:ascii="Arial Narrow" w:hAnsi="Arial Narrow" w:cs="Arial"/>
          <w:i/>
          <w:sz w:val="22"/>
          <w:szCs w:val="22"/>
        </w:rPr>
        <w:t>, o qual passa fazer parte integrante deste, independentemente de transcrição.</w:t>
      </w:r>
      <w:r>
        <w:rPr>
          <w:rFonts w:ascii="Arial Narrow" w:hAnsi="Arial Narrow" w:cs="Arial"/>
          <w:sz w:val="22"/>
          <w:szCs w:val="22"/>
        </w:rPr>
        <w:t xml:space="preserve"> , conforme abaixo:</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bCs/>
          <w:sz w:val="22"/>
          <w:szCs w:val="22"/>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8"/>
        <w:gridCol w:w="851"/>
        <w:gridCol w:w="1560"/>
        <w:gridCol w:w="3687"/>
        <w:gridCol w:w="1277"/>
        <w:gridCol w:w="1277"/>
      </w:tblGrid>
      <w:tr w:rsidR="00A673EF" w:rsidTr="00A673EF">
        <w:trPr>
          <w:trHeight w:val="321"/>
        </w:trPr>
        <w:tc>
          <w:tcPr>
            <w:tcW w:w="709"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ITEM</w:t>
            </w:r>
          </w:p>
        </w:tc>
        <w:tc>
          <w:tcPr>
            <w:tcW w:w="851"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UNID</w:t>
            </w:r>
          </w:p>
        </w:tc>
        <w:tc>
          <w:tcPr>
            <w:tcW w:w="1559"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QUANT ESTIMADA</w:t>
            </w:r>
          </w:p>
        </w:tc>
        <w:tc>
          <w:tcPr>
            <w:tcW w:w="3685" w:type="dxa"/>
            <w:tcBorders>
              <w:top w:val="single" w:sz="4" w:space="0" w:color="auto"/>
              <w:left w:val="single" w:sz="4" w:space="0" w:color="auto"/>
              <w:bottom w:val="single" w:sz="4" w:space="0" w:color="auto"/>
              <w:right w:val="single" w:sz="4" w:space="0" w:color="auto"/>
            </w:tcBorders>
            <w:hideMark/>
          </w:tcPr>
          <w:p w:rsidR="00A673EF" w:rsidRPr="00A673EF" w:rsidRDefault="00A673EF">
            <w:pPr>
              <w:keepNext/>
              <w:suppressAutoHyphens/>
              <w:overflowPunct w:val="0"/>
              <w:autoSpaceDE w:val="0"/>
              <w:autoSpaceDN w:val="0"/>
              <w:adjustRightInd w:val="0"/>
              <w:spacing w:after="0" w:line="240" w:lineRule="auto"/>
              <w:ind w:left="142" w:right="-522"/>
              <w:textAlignment w:val="baseline"/>
              <w:outlineLvl w:val="3"/>
              <w:rPr>
                <w:rFonts w:ascii="Arial Narrow" w:hAnsi="Arial Narrow" w:cs="Arial"/>
                <w:b/>
                <w:bCs/>
                <w:sz w:val="22"/>
                <w:szCs w:val="22"/>
                <w:lang w:eastAsia="ar-SA"/>
                <w14:shadow w14:blurRad="50800" w14:dist="38100" w14:dir="2700000" w14:sx="100000" w14:sy="100000" w14:kx="0" w14:ky="0" w14:algn="tl">
                  <w14:srgbClr w14:val="000000">
                    <w14:alpha w14:val="60000"/>
                  </w14:srgbClr>
                </w14:shadow>
              </w:rPr>
            </w:pPr>
            <w:r w:rsidRPr="00A673EF">
              <w:rPr>
                <w:rFonts w:ascii="Arial Narrow" w:hAnsi="Arial Narrow" w:cs="Arial"/>
                <w:b/>
                <w:bCs/>
                <w:sz w:val="22"/>
                <w:szCs w:val="22"/>
                <w14:shadow w14:blurRad="50800" w14:dist="38100" w14:dir="2700000" w14:sx="100000" w14:sy="100000" w14:kx="0" w14:ky="0" w14:algn="tl">
                  <w14:srgbClr w14:val="000000">
                    <w14:alpha w14:val="60000"/>
                  </w14:srgbClr>
                </w14:shadow>
              </w:rPr>
              <w:t>DESCRIÇÃO DOS SERVIÇOS</w:t>
            </w:r>
          </w:p>
        </w:tc>
        <w:tc>
          <w:tcPr>
            <w:tcW w:w="1276"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VALOR UNITÁRIO R$</w:t>
            </w:r>
          </w:p>
        </w:tc>
        <w:tc>
          <w:tcPr>
            <w:tcW w:w="1276" w:type="dxa"/>
            <w:tcBorders>
              <w:top w:val="single" w:sz="4" w:space="0" w:color="auto"/>
              <w:left w:val="single" w:sz="4" w:space="0" w:color="auto"/>
              <w:bottom w:val="single" w:sz="4" w:space="0" w:color="auto"/>
              <w:right w:val="single" w:sz="4" w:space="0" w:color="auto"/>
            </w:tcBorders>
            <w:hideMark/>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
                <w:bCs/>
                <w:sz w:val="22"/>
                <w:szCs w:val="22"/>
                <w:lang w:eastAsia="ar-SA"/>
              </w:rPr>
            </w:pPr>
            <w:r>
              <w:rPr>
                <w:rFonts w:ascii="Arial Narrow" w:hAnsi="Arial Narrow" w:cs="Arial"/>
                <w:b/>
                <w:bCs/>
                <w:sz w:val="22"/>
                <w:szCs w:val="22"/>
              </w:rPr>
              <w:t>VALOR TOTAL R$</w:t>
            </w:r>
          </w:p>
        </w:tc>
      </w:tr>
      <w:tr w:rsidR="00A673EF" w:rsidTr="00A673EF">
        <w:trPr>
          <w:trHeight w:val="286"/>
        </w:trPr>
        <w:tc>
          <w:tcPr>
            <w:tcW w:w="709"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3685"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r>
      <w:tr w:rsidR="00A673EF" w:rsidTr="00A673EF">
        <w:trPr>
          <w:trHeight w:val="286"/>
        </w:trPr>
        <w:tc>
          <w:tcPr>
            <w:tcW w:w="709"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Cs/>
                <w:sz w:val="22"/>
                <w:szCs w:val="22"/>
                <w:lang w:eastAsia="ar-SA"/>
              </w:rPr>
            </w:pPr>
          </w:p>
        </w:tc>
        <w:tc>
          <w:tcPr>
            <w:tcW w:w="3685"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A673EF" w:rsidRDefault="00A673EF">
            <w:pPr>
              <w:suppressAutoHyphens/>
              <w:overflowPunct w:val="0"/>
              <w:autoSpaceDE w:val="0"/>
              <w:autoSpaceDN w:val="0"/>
              <w:adjustRightInd w:val="0"/>
              <w:spacing w:after="0" w:line="240" w:lineRule="auto"/>
              <w:jc w:val="right"/>
              <w:textAlignment w:val="baseline"/>
              <w:rPr>
                <w:rFonts w:ascii="Arial Narrow" w:hAnsi="Arial Narrow" w:cs="Arial"/>
                <w:bCs/>
                <w:sz w:val="22"/>
                <w:szCs w:val="22"/>
                <w:lang w:eastAsia="ar-SA"/>
              </w:rPr>
            </w:pPr>
          </w:p>
        </w:tc>
      </w:tr>
      <w:tr w:rsidR="00A673EF" w:rsidTr="00A673EF">
        <w:tc>
          <w:tcPr>
            <w:tcW w:w="68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73EF" w:rsidRDefault="00A673EF">
            <w:pPr>
              <w:suppressAutoHyphens/>
              <w:overflowPunct w:val="0"/>
              <w:autoSpaceDE w:val="0"/>
              <w:autoSpaceDN w:val="0"/>
              <w:adjustRightInd w:val="0"/>
              <w:spacing w:after="0" w:line="240" w:lineRule="auto"/>
              <w:jc w:val="center"/>
              <w:textAlignment w:val="baseline"/>
              <w:rPr>
                <w:rFonts w:ascii="Arial Narrow" w:hAnsi="Arial Narrow" w:cs="Arial"/>
                <w:b/>
                <w:sz w:val="22"/>
                <w:szCs w:val="22"/>
                <w:lang w:eastAsia="ar-SA"/>
              </w:rPr>
            </w:pPr>
            <w:r>
              <w:rPr>
                <w:rFonts w:ascii="Arial Narrow" w:hAnsi="Arial Narrow" w:cs="Arial"/>
                <w:b/>
                <w:sz w:val="22"/>
                <w:szCs w:val="22"/>
              </w:rPr>
              <w:t>VALOR TOTAL REGISTRADO NA ATA</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73EF" w:rsidRDefault="00A673EF">
            <w:pPr>
              <w:suppressAutoHyphens/>
              <w:overflowPunct w:val="0"/>
              <w:autoSpaceDE w:val="0"/>
              <w:autoSpaceDN w:val="0"/>
              <w:adjustRightInd w:val="0"/>
              <w:spacing w:after="0" w:line="240" w:lineRule="auto"/>
              <w:jc w:val="right"/>
              <w:textAlignment w:val="baseline"/>
              <w:rPr>
                <w:rFonts w:ascii="Arial Narrow" w:hAnsi="Arial Narrow" w:cs="Arial"/>
                <w:b/>
                <w:sz w:val="22"/>
                <w:szCs w:val="22"/>
                <w:lang w:eastAsia="ar-SA"/>
              </w:rPr>
            </w:pPr>
          </w:p>
        </w:tc>
      </w:tr>
    </w:tbl>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lang w:eastAsia="ar-SA"/>
        </w:rPr>
      </w:pPr>
    </w:p>
    <w:p w:rsidR="00A673EF" w:rsidRDefault="00A673EF" w:rsidP="00A673EF">
      <w:pPr>
        <w:widowControl w:val="0"/>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A presente licitação tem por objetivo a obtenção da proposta mais vantajosa para, conforme detalhamento do Edital, conforme especificações do Anexo I.</w:t>
      </w:r>
    </w:p>
    <w:p w:rsidR="00A673EF" w:rsidRDefault="00A673EF" w:rsidP="00A673EF">
      <w:pPr>
        <w:widowControl w:val="0"/>
        <w:overflowPunct w:val="0"/>
        <w:autoSpaceDE w:val="0"/>
        <w:autoSpaceDN w:val="0"/>
        <w:adjustRightInd w:val="0"/>
        <w:spacing w:after="0" w:line="240" w:lineRule="auto"/>
        <w:jc w:val="center"/>
        <w:textAlignment w:val="baseline"/>
        <w:rPr>
          <w:rFonts w:ascii="Arial Narrow" w:hAnsi="Arial Narrow" w:cs="Arial"/>
          <w:i/>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2- DA EXPECTATIVA DO FORNECIMENTO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2.1- O ajuste com o fornecedor registrado será formalizado pelo </w:t>
      </w:r>
      <w:r w:rsidR="002B0CC9">
        <w:rPr>
          <w:rFonts w:ascii="Arial Narrow" w:hAnsi="Arial Narrow" w:cs="Arial"/>
          <w:sz w:val="22"/>
          <w:szCs w:val="22"/>
        </w:rPr>
        <w:t>Município</w:t>
      </w:r>
      <w:r>
        <w:rPr>
          <w:rFonts w:ascii="Arial Narrow" w:hAnsi="Arial Narrow" w:cs="Arial"/>
          <w:sz w:val="22"/>
          <w:szCs w:val="22"/>
        </w:rPr>
        <w:t xml:space="preserve"> de Bom Jesus do Oeste, mediante emissão da respectiva nota de empenho, observadas as disposições contidas no Edital do Processo Licitatório de Pregão Presencial para Registro de Preços 049/2015.</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2.2- O compromisso de entrega só será caracterizado mediante o comprovado recebimento pelo Fornecedor da Ordem de Compra ou Nota de Empenho, decorrente desta Ata de Registro de Preços e do </w:t>
      </w:r>
      <w:r>
        <w:rPr>
          <w:rFonts w:ascii="Arial Narrow" w:hAnsi="Arial Narrow" w:cs="Arial"/>
          <w:sz w:val="22"/>
          <w:szCs w:val="22"/>
        </w:rPr>
        <w:lastRenderedPageBreak/>
        <w:t xml:space="preserve">Edital de Pregão Presencial n 049/2015 que se fará de acordo com a necessidade do </w:t>
      </w:r>
      <w:r w:rsidR="002B0CC9">
        <w:rPr>
          <w:rFonts w:ascii="Arial Narrow" w:hAnsi="Arial Narrow" w:cs="Arial"/>
          <w:sz w:val="22"/>
          <w:szCs w:val="22"/>
        </w:rPr>
        <w:t>Município</w:t>
      </w:r>
      <w:r>
        <w:rPr>
          <w:rFonts w:ascii="Arial Narrow" w:hAnsi="Arial Narrow" w:cs="Arial"/>
          <w:sz w:val="22"/>
          <w:szCs w:val="22"/>
        </w:rPr>
        <w:t>.</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2.3-O fornecedor registrado fica obrigado a atender todos os pedidos efetuados durante a vigência desta ata de Registro de Preços.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3- DO CONTROLE DOS PREÇOS REGISTRADOS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3.1-</w:t>
      </w:r>
      <w:proofErr w:type="gramStart"/>
      <w:r>
        <w:rPr>
          <w:rFonts w:ascii="Arial Narrow" w:hAnsi="Arial Narrow" w:cs="Arial"/>
          <w:sz w:val="22"/>
          <w:szCs w:val="22"/>
        </w:rPr>
        <w:t xml:space="preserve">  </w:t>
      </w:r>
      <w:proofErr w:type="gramEnd"/>
      <w:r>
        <w:rPr>
          <w:rFonts w:ascii="Arial Narrow" w:hAnsi="Arial Narrow" w:cs="Arial"/>
          <w:sz w:val="22"/>
          <w:szCs w:val="22"/>
        </w:rPr>
        <w:t xml:space="preserve">A Existência de Preços Registrados não obriga o </w:t>
      </w:r>
      <w:r w:rsidR="002B0CC9">
        <w:rPr>
          <w:rFonts w:ascii="Arial Narrow" w:hAnsi="Arial Narrow" w:cs="Arial"/>
          <w:sz w:val="22"/>
          <w:szCs w:val="22"/>
        </w:rPr>
        <w:t>Município</w:t>
      </w:r>
      <w:r>
        <w:rPr>
          <w:rFonts w:ascii="Arial Narrow" w:hAnsi="Arial Narrow" w:cs="Arial"/>
          <w:sz w:val="22"/>
          <w:szCs w:val="22"/>
        </w:rPr>
        <w:t xml:space="preserve"> a firmar as contratações que deles poderão advir, facultando-lhes a realização de licitação específica para a aquisição pretendida sendo assegurado ao beneficiário do registro preferência de fornecimento em igualdade de condições.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3.2- o Contratado fica obrigado</w:t>
      </w:r>
      <w:proofErr w:type="gramStart"/>
      <w:r>
        <w:rPr>
          <w:rFonts w:ascii="Arial Narrow" w:hAnsi="Arial Narrow" w:cs="Arial"/>
          <w:sz w:val="22"/>
          <w:szCs w:val="22"/>
        </w:rPr>
        <w:t xml:space="preserve">  </w:t>
      </w:r>
      <w:proofErr w:type="gramEnd"/>
      <w:r>
        <w:rPr>
          <w:rFonts w:ascii="Arial Narrow" w:hAnsi="Arial Narrow" w:cs="Arial"/>
          <w:sz w:val="22"/>
          <w:szCs w:val="22"/>
        </w:rPr>
        <w:t>a aceitar nas mesmas condições contratuais os acréscimos dos itens licitados, respeitados os limites legais, conforme estabelece o § 1º artigo 65 da Lei 8.666/93.</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3.3- Os preços durante a vigência da Ata, serão fixos e irreajustáveis</w:t>
      </w:r>
      <w:proofErr w:type="gramStart"/>
      <w:r>
        <w:rPr>
          <w:rFonts w:ascii="Arial Narrow" w:hAnsi="Arial Narrow" w:cs="Arial"/>
          <w:sz w:val="22"/>
          <w:szCs w:val="22"/>
        </w:rPr>
        <w:t xml:space="preserve">  </w:t>
      </w:r>
      <w:proofErr w:type="gramEnd"/>
      <w:r>
        <w:rPr>
          <w:rFonts w:ascii="Arial Narrow" w:hAnsi="Arial Narrow" w:cs="Arial"/>
          <w:sz w:val="22"/>
          <w:szCs w:val="22"/>
        </w:rPr>
        <w:t xml:space="preserve">exceto nas hipóteses devidamente comprovadas , de ocorrência de situação prevista na alínea “d” do inciso II do </w:t>
      </w:r>
      <w:r w:rsidR="002B0CC9">
        <w:rPr>
          <w:rFonts w:ascii="Arial Narrow" w:hAnsi="Arial Narrow" w:cs="Arial"/>
          <w:sz w:val="22"/>
          <w:szCs w:val="22"/>
        </w:rPr>
        <w:t>artigo</w:t>
      </w:r>
      <w:r>
        <w:rPr>
          <w:rFonts w:ascii="Arial Narrow" w:hAnsi="Arial Narrow" w:cs="Arial"/>
          <w:sz w:val="22"/>
          <w:szCs w:val="22"/>
        </w:rPr>
        <w:t xml:space="preserve"> 65 da Lei 8.666/93 ou de redução dos preços praticados no mercado.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3.3.1 – A</w:t>
      </w:r>
      <w:proofErr w:type="gramStart"/>
      <w:r>
        <w:rPr>
          <w:rFonts w:ascii="Arial Narrow" w:hAnsi="Arial Narrow" w:cs="Arial"/>
          <w:sz w:val="22"/>
          <w:szCs w:val="22"/>
        </w:rPr>
        <w:t xml:space="preserve">  </w:t>
      </w:r>
      <w:proofErr w:type="gramEnd"/>
      <w:r>
        <w:rPr>
          <w:rFonts w:ascii="Arial Narrow" w:hAnsi="Arial Narrow" w:cs="Arial"/>
          <w:sz w:val="22"/>
          <w:szCs w:val="22"/>
        </w:rPr>
        <w:t>Ata poderá sofrer alterações de acordo com as condições estabelecidas no artigo 65 da Lei Federal nº 8.666/93.</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3.3.2- A qualquer </w:t>
      </w:r>
      <w:r w:rsidR="002B0CC9">
        <w:rPr>
          <w:rFonts w:ascii="Arial Narrow" w:hAnsi="Arial Narrow" w:cs="Arial"/>
          <w:sz w:val="22"/>
          <w:szCs w:val="22"/>
        </w:rPr>
        <w:t>tempo,</w:t>
      </w:r>
      <w:r>
        <w:rPr>
          <w:rFonts w:ascii="Arial Narrow" w:hAnsi="Arial Narrow" w:cs="Arial"/>
          <w:sz w:val="22"/>
          <w:szCs w:val="22"/>
        </w:rPr>
        <w:t xml:space="preserve"> o preço registrado poderá ser revisto em decorrência de eventual redução daquele existente no mercado, cabendo o </w:t>
      </w:r>
      <w:r w:rsidR="002B0CC9">
        <w:rPr>
          <w:rFonts w:ascii="Arial Narrow" w:hAnsi="Arial Narrow" w:cs="Arial"/>
          <w:sz w:val="22"/>
          <w:szCs w:val="22"/>
        </w:rPr>
        <w:t>Município</w:t>
      </w:r>
      <w:r>
        <w:rPr>
          <w:rFonts w:ascii="Arial Narrow" w:hAnsi="Arial Narrow" w:cs="Arial"/>
          <w:sz w:val="22"/>
          <w:szCs w:val="22"/>
        </w:rPr>
        <w:t xml:space="preserve"> convocar a empresa fornecedora registrada para negociar o novo valor.</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b/>
          <w:sz w:val="22"/>
          <w:szCs w:val="22"/>
        </w:rPr>
        <w:t>11. DO CANCELAMENTO DOS PREÇOS REGISTRADOS</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 xml:space="preserve">11.1 O fornecedor terá seu registro cancelado, assegurado </w:t>
      </w:r>
      <w:proofErr w:type="gramStart"/>
      <w:r>
        <w:rPr>
          <w:rFonts w:ascii="Arial Narrow" w:hAnsi="Arial Narrow" w:cs="Arial"/>
          <w:sz w:val="22"/>
          <w:szCs w:val="22"/>
        </w:rPr>
        <w:t>o</w:t>
      </w:r>
      <w:r w:rsidR="002B0CC9">
        <w:rPr>
          <w:rFonts w:ascii="Arial Narrow" w:hAnsi="Arial Narrow" w:cs="Arial"/>
          <w:sz w:val="22"/>
          <w:szCs w:val="22"/>
        </w:rPr>
        <w:t xml:space="preserve"> </w:t>
      </w:r>
      <w:r>
        <w:rPr>
          <w:rFonts w:ascii="Arial Narrow" w:hAnsi="Arial Narrow" w:cs="Arial"/>
          <w:sz w:val="22"/>
          <w:szCs w:val="22"/>
        </w:rPr>
        <w:t>contraditório e ampla defesa</w:t>
      </w:r>
      <w:proofErr w:type="gramEnd"/>
      <w:r>
        <w:rPr>
          <w:rFonts w:ascii="Arial Narrow" w:hAnsi="Arial Narrow" w:cs="Arial"/>
          <w:sz w:val="22"/>
          <w:szCs w:val="22"/>
        </w:rPr>
        <w:t>, quando:</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Não cumprir as obrigações da</w:t>
      </w:r>
      <w:r w:rsidR="002B0CC9">
        <w:rPr>
          <w:rFonts w:ascii="Arial Narrow" w:hAnsi="Arial Narrow" w:cs="Arial"/>
          <w:sz w:val="22"/>
          <w:szCs w:val="22"/>
        </w:rPr>
        <w:t xml:space="preserve"> </w:t>
      </w:r>
      <w:r>
        <w:rPr>
          <w:rFonts w:ascii="Arial Narrow" w:hAnsi="Arial Narrow" w:cs="Arial"/>
          <w:sz w:val="22"/>
          <w:szCs w:val="22"/>
        </w:rPr>
        <w:t>presente Ata;</w:t>
      </w:r>
    </w:p>
    <w:p w:rsidR="00A673EF" w:rsidRDefault="00A673EF" w:rsidP="00A673EF">
      <w:pPr>
        <w:overflowPunct w:val="0"/>
        <w:autoSpaceDE w:val="0"/>
        <w:autoSpaceDN w:val="0"/>
        <w:adjustRightInd w:val="0"/>
        <w:spacing w:after="0" w:line="240" w:lineRule="auto"/>
        <w:ind w:left="568"/>
        <w:jc w:val="both"/>
        <w:textAlignment w:val="baseline"/>
        <w:rPr>
          <w:rFonts w:ascii="Arial Narrow" w:hAnsi="Arial Narrow" w:cs="Arial"/>
          <w:sz w:val="22"/>
          <w:szCs w:val="22"/>
        </w:rPr>
      </w:pPr>
    </w:p>
    <w:p w:rsidR="00A673EF" w:rsidRDefault="00A673EF" w:rsidP="00A673EF">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Não retirar a Nota de Empenho no prazo estabelecido pela Administração sem justificativa aceitável;</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Não aceitar reduzir seu preço registrado na hipótese de este se apresentar superior aos praticados no mercado;</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numPr>
          <w:ilvl w:val="0"/>
          <w:numId w:val="6"/>
        </w:num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Por razões de interesse público devidamente demonstrado e justificado pela Administração.</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sz w:val="22"/>
          <w:szCs w:val="22"/>
        </w:rPr>
        <w:t>11.2. O fornecedor poderá solicitar o cancelamento de seu registro, na ocorrência de fato superveniente que venha comprometer a perfeita execução contratual, decorrente de caso fortuito ou força maior, devidamente comprovado.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CLÁUSULA SÉTIMA – DA VALIDADE DA ATA DE REGISTRO DE PREÇOS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7.1 A PRESENTE Ata de Registro de Preços entrará em vigor na data de sua assinatura e terá validade de 12 </w:t>
      </w:r>
      <w:r w:rsidR="002B0CC9">
        <w:rPr>
          <w:rFonts w:ascii="Arial Narrow" w:hAnsi="Arial Narrow" w:cs="Arial"/>
          <w:sz w:val="22"/>
          <w:szCs w:val="22"/>
        </w:rPr>
        <w:t>meses,</w:t>
      </w:r>
      <w:r>
        <w:rPr>
          <w:rFonts w:ascii="Arial Narrow" w:hAnsi="Arial Narrow" w:cs="Arial"/>
          <w:sz w:val="22"/>
          <w:szCs w:val="22"/>
        </w:rPr>
        <w:t xml:space="preserve"> ou até que se esgote o valor total, sendo o que ocorrer </w:t>
      </w:r>
      <w:proofErr w:type="gramStart"/>
      <w:r>
        <w:rPr>
          <w:rFonts w:ascii="Arial Narrow" w:hAnsi="Arial Narrow" w:cs="Arial"/>
          <w:sz w:val="22"/>
          <w:szCs w:val="22"/>
        </w:rPr>
        <w:t>primeiro</w:t>
      </w:r>
      <w:proofErr w:type="gramEnd"/>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w:hAnsi="Arial" w:cs="Arial"/>
          <w:sz w:val="24"/>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7.2 </w:t>
      </w:r>
      <w:r w:rsidR="002B0CC9">
        <w:rPr>
          <w:rFonts w:ascii="Arial Narrow" w:hAnsi="Arial Narrow" w:cs="Arial"/>
          <w:sz w:val="22"/>
          <w:szCs w:val="22"/>
        </w:rPr>
        <w:t>- Durante</w:t>
      </w:r>
      <w:r>
        <w:rPr>
          <w:rFonts w:ascii="Arial Narrow" w:hAnsi="Arial Narrow" w:cs="Arial"/>
          <w:sz w:val="22"/>
          <w:szCs w:val="22"/>
        </w:rPr>
        <w:t xml:space="preserve"> o prazo de validade desta Ata de Registro de Preços o </w:t>
      </w:r>
      <w:r w:rsidR="002B0CC9">
        <w:rPr>
          <w:rFonts w:ascii="Arial Narrow" w:hAnsi="Arial Narrow" w:cs="Arial"/>
          <w:sz w:val="22"/>
          <w:szCs w:val="22"/>
        </w:rPr>
        <w:t>Município</w:t>
      </w:r>
      <w:r>
        <w:rPr>
          <w:rFonts w:ascii="Arial Narrow" w:hAnsi="Arial Narrow" w:cs="Arial"/>
          <w:sz w:val="22"/>
          <w:szCs w:val="22"/>
        </w:rPr>
        <w:t xml:space="preserve"> de Bom Jesus do Oeste não será obrigada a firmar as contratações que dele poderão advir, facultando-se a realização de licitação específica para a aquisição pretendida sendo assegurado ao beneficiário</w:t>
      </w:r>
      <w:proofErr w:type="gramStart"/>
      <w:r>
        <w:rPr>
          <w:rFonts w:ascii="Arial Narrow" w:hAnsi="Arial Narrow" w:cs="Arial"/>
          <w:sz w:val="22"/>
          <w:szCs w:val="22"/>
        </w:rPr>
        <w:t xml:space="preserve">   </w:t>
      </w:r>
      <w:proofErr w:type="gramEnd"/>
      <w:r>
        <w:rPr>
          <w:rFonts w:ascii="Arial Narrow" w:hAnsi="Arial Narrow" w:cs="Arial"/>
          <w:sz w:val="22"/>
          <w:szCs w:val="22"/>
        </w:rPr>
        <w:t xml:space="preserve">do registro preferência de </w:t>
      </w:r>
      <w:r>
        <w:rPr>
          <w:rFonts w:ascii="Arial Narrow" w:hAnsi="Arial Narrow" w:cs="Arial"/>
          <w:sz w:val="22"/>
          <w:szCs w:val="22"/>
        </w:rPr>
        <w:lastRenderedPageBreak/>
        <w:t>fornecimento em igualdade de condições.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b/>
          <w:sz w:val="22"/>
          <w:szCs w:val="22"/>
        </w:rPr>
      </w:pPr>
      <w:r>
        <w:rPr>
          <w:rFonts w:ascii="Arial Narrow" w:hAnsi="Arial Narrow" w:cs="Arial"/>
          <w:b/>
          <w:sz w:val="22"/>
          <w:szCs w:val="22"/>
        </w:rPr>
        <w:t>CLÁUSULA DECIMA - DAS PENALIDADES: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10.1 - O não cumprimento deste Contrato no “todo” ou em “parte” sujeitará a Contratada a todas as penalidades previstas em Lei e no presente instrumento, a saber:</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I - Advertência;</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II - Multa de 10% (dez por cento) pelo descumprimento do Contrato, sobre o valor do Contrato.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III - Multa de 0,3% (três décimos por cento) por dia de atraso injustificado na execução dos serviços/fornecimento, sendo descontada de imediato no pagamento devido ou cobrado judicialmente, se for o caso. </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IV - Suspensão temporária de participação em licitações e impedimento de contratar com o </w:t>
      </w:r>
      <w:r w:rsidR="002B0CC9">
        <w:rPr>
          <w:rFonts w:ascii="Arial Narrow" w:hAnsi="Arial Narrow" w:cs="Arial"/>
          <w:sz w:val="22"/>
          <w:szCs w:val="22"/>
        </w:rPr>
        <w:t>Município</w:t>
      </w:r>
      <w:r>
        <w:rPr>
          <w:rFonts w:ascii="Arial Narrow" w:hAnsi="Arial Narrow" w:cs="Arial"/>
          <w:sz w:val="22"/>
          <w:szCs w:val="22"/>
        </w:rPr>
        <w:t xml:space="preserve"> </w:t>
      </w:r>
      <w:r>
        <w:rPr>
          <w:rFonts w:ascii="Arial Narrow" w:eastAsia="Arial Unicode MS" w:hAnsi="Arial Narrow" w:cs="Arial"/>
          <w:b/>
          <w:sz w:val="22"/>
          <w:szCs w:val="22"/>
        </w:rPr>
        <w:t>de Bom Jesus do Oeste - SC</w:t>
      </w:r>
      <w:r>
        <w:rPr>
          <w:rFonts w:ascii="Arial Narrow" w:hAnsi="Arial Narrow" w:cs="Arial"/>
          <w:sz w:val="22"/>
          <w:szCs w:val="22"/>
        </w:rPr>
        <w:t>, no prazo de até 02(dois) anos.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V - Declaração de inidoneidade para licitar ou contratar com o </w:t>
      </w:r>
      <w:r w:rsidR="002B0CC9">
        <w:rPr>
          <w:rFonts w:ascii="Arial Narrow" w:hAnsi="Arial Narrow" w:cs="Arial"/>
          <w:sz w:val="22"/>
          <w:szCs w:val="22"/>
        </w:rPr>
        <w:t>Município</w:t>
      </w:r>
      <w:r>
        <w:rPr>
          <w:rFonts w:ascii="Arial Narrow" w:hAnsi="Arial Narrow" w:cs="Arial"/>
          <w:sz w:val="22"/>
          <w:szCs w:val="22"/>
        </w:rPr>
        <w:t xml:space="preserve"> enquanto perdurarem os motivos determinantes da punição ou até que seja promovida a reabilitação perante o </w:t>
      </w:r>
      <w:r w:rsidR="002B0CC9">
        <w:rPr>
          <w:rFonts w:ascii="Arial Narrow" w:hAnsi="Arial Narrow" w:cs="Arial"/>
          <w:sz w:val="22"/>
          <w:szCs w:val="22"/>
        </w:rPr>
        <w:t>município</w:t>
      </w:r>
      <w:r>
        <w:rPr>
          <w:rFonts w:ascii="Arial Narrow" w:hAnsi="Arial Narrow" w:cs="Arial"/>
          <w:sz w:val="22"/>
          <w:szCs w:val="22"/>
        </w:rPr>
        <w:t xml:space="preserve"> de</w:t>
      </w:r>
      <w:proofErr w:type="gramStart"/>
      <w:r>
        <w:rPr>
          <w:rFonts w:ascii="Arial Narrow" w:hAnsi="Arial Narrow" w:cs="Arial"/>
          <w:sz w:val="22"/>
          <w:szCs w:val="22"/>
        </w:rPr>
        <w:t xml:space="preserve">  </w:t>
      </w:r>
      <w:proofErr w:type="gramEnd"/>
      <w:r>
        <w:rPr>
          <w:rFonts w:ascii="Arial Narrow" w:eastAsia="Arial Unicode MS" w:hAnsi="Arial Narrow" w:cs="Arial"/>
          <w:b/>
          <w:sz w:val="22"/>
          <w:szCs w:val="22"/>
        </w:rPr>
        <w:t>Bom Jesus do Oeste – SC.</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10.2 - Antes da aplicação de quaisquer das demais penalidades, o Contratado será advertido, devendo apresentar defesa em 05 (cinco) dias úteis.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10.3 - O contratado, durante a execução do Contrato, somente poderá receber 03 (três) advertências, quando, então, será declarado o inadimplemento do Contratado, com aplicação das penalidades cabíveis. O </w:t>
      </w:r>
      <w:r w:rsidR="002B0CC9">
        <w:rPr>
          <w:rFonts w:ascii="Arial Narrow" w:hAnsi="Arial Narrow" w:cs="Arial"/>
          <w:sz w:val="22"/>
          <w:szCs w:val="22"/>
        </w:rPr>
        <w:t>Município</w:t>
      </w:r>
      <w:r>
        <w:rPr>
          <w:rFonts w:ascii="Arial Narrow" w:hAnsi="Arial Narrow" w:cs="Arial"/>
          <w:sz w:val="22"/>
          <w:szCs w:val="22"/>
        </w:rPr>
        <w:t>, porém, poderá considerar rescindido o Contrato mesmo que só tenha ocorrido uma advertência.</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10.4 - As advertências, quando seguidas de justificativa aceita pela Câmara, não serão computadas para o fim previsto no parágrafo acima.</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10.5 - As advertências, quando não seguidas de justificativa aceita pelo </w:t>
      </w:r>
      <w:r w:rsidR="002B0CC9">
        <w:rPr>
          <w:rFonts w:ascii="Arial Narrow" w:hAnsi="Arial Narrow" w:cs="Arial"/>
          <w:sz w:val="22"/>
          <w:szCs w:val="22"/>
        </w:rPr>
        <w:t>Município</w:t>
      </w:r>
      <w:r>
        <w:rPr>
          <w:rFonts w:ascii="Arial Narrow" w:hAnsi="Arial Narrow" w:cs="Arial"/>
          <w:sz w:val="22"/>
          <w:szCs w:val="22"/>
        </w:rPr>
        <w:t>, darão ensejo à aplicação das penalidades previstas no item 10.1.</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10.6 - As multas previstas nos itens "II" e "III" poderão ser aplicadas em conjunto ou poderão ser acumuladas com uma das penalidades previstas nos itens "IV" e "V" da cláusula 10.1.</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10.7 - A multa moratória será calculada do momento em que ocorreu o fato gerador e, não, da advertência, estando limitada a 10% (dez por cento), quando deverá ser rescindido o Contrato, e </w:t>
      </w:r>
      <w:proofErr w:type="gramStart"/>
      <w:r>
        <w:rPr>
          <w:rFonts w:ascii="Arial Narrow" w:hAnsi="Arial Narrow" w:cs="Arial"/>
          <w:sz w:val="22"/>
          <w:szCs w:val="22"/>
        </w:rPr>
        <w:t>aplicada ,</w:t>
      </w:r>
      <w:proofErr w:type="gramEnd"/>
      <w:r>
        <w:rPr>
          <w:rFonts w:ascii="Arial Narrow" w:hAnsi="Arial Narrow" w:cs="Arial"/>
          <w:sz w:val="22"/>
          <w:szCs w:val="22"/>
        </w:rPr>
        <w:t xml:space="preserve"> também,  a multa cominatória de 10% (dez por cento).  Poderá o </w:t>
      </w:r>
      <w:r w:rsidR="002B0CC9">
        <w:rPr>
          <w:rFonts w:ascii="Arial Narrow" w:hAnsi="Arial Narrow" w:cs="Arial"/>
          <w:sz w:val="22"/>
          <w:szCs w:val="22"/>
        </w:rPr>
        <w:t>Município</w:t>
      </w:r>
      <w:r>
        <w:rPr>
          <w:rFonts w:ascii="Arial Narrow" w:hAnsi="Arial Narrow" w:cs="Arial"/>
          <w:sz w:val="22"/>
          <w:szCs w:val="22"/>
        </w:rPr>
        <w:t>, entretanto, antes de atingido o prefalado limite, rescindir o Contrato em razão do atraso.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10.8 – O </w:t>
      </w:r>
      <w:r w:rsidR="002B0CC9">
        <w:rPr>
          <w:rFonts w:ascii="Arial Narrow" w:hAnsi="Arial Narrow" w:cs="Arial"/>
          <w:sz w:val="22"/>
          <w:szCs w:val="22"/>
        </w:rPr>
        <w:t>Município</w:t>
      </w:r>
      <w:r>
        <w:rPr>
          <w:rFonts w:ascii="Arial Narrow" w:hAnsi="Arial Narrow" w:cs="Arial"/>
          <w:sz w:val="22"/>
          <w:szCs w:val="22"/>
        </w:rPr>
        <w:t xml:space="preserve"> poderá considerar outros fatos, que não o simples atraso na execução dos serviços, para entender rescindido o Contrato.            </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10.9 - A inidoneidade do contratado será declarada pela Secretária Municipal de Administração, a fim de que, opere seus efeitos perante </w:t>
      </w:r>
      <w:proofErr w:type="gramStart"/>
      <w:r>
        <w:rPr>
          <w:rFonts w:ascii="Arial Narrow" w:hAnsi="Arial Narrow" w:cs="Arial"/>
          <w:sz w:val="22"/>
          <w:szCs w:val="22"/>
        </w:rPr>
        <w:t>toda o</w:t>
      </w:r>
      <w:proofErr w:type="gramEnd"/>
      <w:r>
        <w:rPr>
          <w:rFonts w:ascii="Arial Narrow" w:hAnsi="Arial Narrow" w:cs="Arial"/>
          <w:sz w:val="22"/>
          <w:szCs w:val="22"/>
        </w:rPr>
        <w:t xml:space="preserve"> </w:t>
      </w:r>
      <w:r w:rsidR="002B0CC9">
        <w:rPr>
          <w:rFonts w:ascii="Arial Narrow" w:hAnsi="Arial Narrow" w:cs="Arial"/>
          <w:sz w:val="22"/>
          <w:szCs w:val="22"/>
        </w:rPr>
        <w:t>Município</w:t>
      </w:r>
      <w:r>
        <w:rPr>
          <w:rFonts w:ascii="Arial Narrow" w:hAnsi="Arial Narrow" w:cs="Arial"/>
          <w:sz w:val="22"/>
          <w:szCs w:val="22"/>
        </w:rPr>
        <w:t>.</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10.10 - Não confirmada </w:t>
      </w:r>
      <w:proofErr w:type="gramStart"/>
      <w:r>
        <w:rPr>
          <w:rFonts w:ascii="Arial Narrow" w:hAnsi="Arial Narrow" w:cs="Arial"/>
          <w:sz w:val="22"/>
          <w:szCs w:val="22"/>
        </w:rPr>
        <w:t>a</w:t>
      </w:r>
      <w:proofErr w:type="gramEnd"/>
      <w:r>
        <w:rPr>
          <w:rFonts w:ascii="Arial Narrow" w:hAnsi="Arial Narrow" w:cs="Arial"/>
          <w:sz w:val="22"/>
          <w:szCs w:val="22"/>
        </w:rPr>
        <w:t xml:space="preserve"> declaração de inidoneidade, será esta considerada como suspensão para contratar com o </w:t>
      </w:r>
      <w:r w:rsidR="002B0CC9">
        <w:rPr>
          <w:rFonts w:ascii="Arial Narrow" w:hAnsi="Arial Narrow" w:cs="Arial"/>
          <w:sz w:val="22"/>
          <w:szCs w:val="22"/>
        </w:rPr>
        <w:t>Município</w:t>
      </w:r>
      <w:r>
        <w:rPr>
          <w:rFonts w:ascii="Arial Narrow" w:hAnsi="Arial Narrow" w:cs="Arial"/>
          <w:sz w:val="22"/>
          <w:szCs w:val="22"/>
        </w:rPr>
        <w:t xml:space="preserve"> pelo prazo máximo.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10.11 - Poderão ser declarados inidôneos ou receberem a pena de suspensão, acima tratada, as empresas ou profissionais que, em razão dos contratos regidos pela Lei n.º 8.666/93:</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roofErr w:type="gramStart"/>
      <w:r>
        <w:rPr>
          <w:rFonts w:ascii="Arial Narrow" w:hAnsi="Arial Narrow" w:cs="Arial"/>
          <w:sz w:val="22"/>
          <w:szCs w:val="22"/>
        </w:rPr>
        <w:t>a</w:t>
      </w:r>
      <w:proofErr w:type="gramEnd"/>
      <w:r>
        <w:rPr>
          <w:rFonts w:ascii="Arial Narrow" w:hAnsi="Arial Narrow" w:cs="Arial"/>
          <w:sz w:val="22"/>
          <w:szCs w:val="22"/>
        </w:rPr>
        <w:t xml:space="preserve"> - tenham sofrido condenação definitiva por praticarem, por meios dolosos, fraude fiscal no recolhimento de quaisquer tributos; </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b - tenham praticado atos ilícitos visando frustrar os objetivos da licitação;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c - demonstrarem não possuir idoneidade para contratar com a Câmara em virtude de atos ilícitos praticados.</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b/>
          <w:sz w:val="22"/>
          <w:szCs w:val="22"/>
        </w:rPr>
        <w:t>12. DA PUBLICIDADE</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r>
        <w:rPr>
          <w:rFonts w:ascii="Arial Narrow" w:hAnsi="Arial Narrow" w:cs="Arial"/>
          <w:sz w:val="22"/>
          <w:szCs w:val="22"/>
        </w:rPr>
        <w:t xml:space="preserve">12.1 A Ata de Registro de Preços e suas alterações, se houver, </w:t>
      </w:r>
      <w:proofErr w:type="gramStart"/>
      <w:r>
        <w:rPr>
          <w:rFonts w:ascii="Arial Narrow" w:hAnsi="Arial Narrow" w:cs="Arial"/>
          <w:sz w:val="22"/>
          <w:szCs w:val="22"/>
        </w:rPr>
        <w:t>será publicada</w:t>
      </w:r>
      <w:proofErr w:type="gramEnd"/>
      <w:r>
        <w:rPr>
          <w:rFonts w:ascii="Arial Narrow" w:hAnsi="Arial Narrow" w:cs="Arial"/>
          <w:sz w:val="22"/>
          <w:szCs w:val="22"/>
        </w:rPr>
        <w:t xml:space="preserve"> no órgão oficial de divulgação do Município.</w:t>
      </w: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b/>
          <w:smallCaps/>
          <w:sz w:val="22"/>
          <w:szCs w:val="22"/>
        </w:rPr>
        <w:lastRenderedPageBreak/>
        <w:t>15- DAS OBRIGAÇÕES DAS PARTES</w:t>
      </w: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r>
        <w:rPr>
          <w:rFonts w:ascii="Arial Narrow" w:hAnsi="Arial Narrow" w:cs="Arial"/>
          <w:b/>
          <w:sz w:val="22"/>
          <w:szCs w:val="22"/>
        </w:rPr>
        <w:t>I –</w:t>
      </w:r>
      <w:r>
        <w:rPr>
          <w:rFonts w:ascii="Arial Narrow" w:hAnsi="Arial Narrow" w:cs="Arial"/>
          <w:sz w:val="22"/>
          <w:szCs w:val="22"/>
        </w:rPr>
        <w:t xml:space="preserve"> </w:t>
      </w:r>
      <w:r>
        <w:rPr>
          <w:rFonts w:ascii="Arial Narrow" w:hAnsi="Arial Narrow" w:cs="Arial"/>
          <w:b/>
          <w:sz w:val="22"/>
          <w:szCs w:val="22"/>
        </w:rPr>
        <w:t>DO CONTRATADO:</w:t>
      </w: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Cs/>
          <w:sz w:val="22"/>
          <w:szCs w:val="22"/>
        </w:rPr>
      </w:pPr>
      <w:r>
        <w:rPr>
          <w:rFonts w:ascii="Arial Narrow" w:hAnsi="Arial Narrow" w:cs="Arial"/>
          <w:bCs/>
          <w:sz w:val="22"/>
          <w:szCs w:val="22"/>
        </w:rPr>
        <w:t xml:space="preserve"> </w:t>
      </w:r>
      <w:r>
        <w:rPr>
          <w:rFonts w:ascii="Arial Narrow" w:hAnsi="Arial Narrow" w:cs="Arial"/>
          <w:b/>
          <w:bCs/>
          <w:sz w:val="22"/>
          <w:szCs w:val="22"/>
        </w:rPr>
        <w:t>a)</w:t>
      </w:r>
      <w:r>
        <w:rPr>
          <w:rFonts w:ascii="Arial Narrow" w:hAnsi="Arial Narrow" w:cs="Arial"/>
          <w:bCs/>
          <w:sz w:val="22"/>
          <w:szCs w:val="22"/>
        </w:rPr>
        <w:t xml:space="preserve"> </w:t>
      </w:r>
      <w:r>
        <w:rPr>
          <w:rFonts w:ascii="Arial Narrow" w:hAnsi="Arial Narrow" w:cs="Arial"/>
          <w:sz w:val="22"/>
          <w:szCs w:val="22"/>
        </w:rPr>
        <w:t>Prestar a execução dos serviços na forma ajustada;</w:t>
      </w: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Cs/>
          <w:sz w:val="22"/>
          <w:szCs w:val="22"/>
        </w:rPr>
      </w:pP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r>
        <w:rPr>
          <w:rFonts w:ascii="Arial Narrow" w:hAnsi="Arial Narrow" w:cs="Arial"/>
          <w:b/>
          <w:sz w:val="22"/>
          <w:szCs w:val="22"/>
        </w:rPr>
        <w:t>b)</w:t>
      </w:r>
      <w:r>
        <w:rPr>
          <w:rFonts w:ascii="Arial Narrow" w:hAnsi="Arial Narrow" w:cs="Arial"/>
          <w:sz w:val="22"/>
          <w:szCs w:val="22"/>
        </w:rPr>
        <w:t xml:space="preserve"> Entregar o objeto de acordo com os prazos fixados. </w:t>
      </w: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sz w:val="22"/>
          <w:szCs w:val="22"/>
        </w:rPr>
      </w:pPr>
      <w:r>
        <w:rPr>
          <w:rFonts w:ascii="Arial Narrow" w:hAnsi="Arial Narrow" w:cs="Arial"/>
          <w:b/>
          <w:sz w:val="22"/>
          <w:szCs w:val="22"/>
        </w:rPr>
        <w:t>c)</w:t>
      </w:r>
      <w:r>
        <w:rPr>
          <w:rFonts w:ascii="Arial Narrow" w:hAnsi="Arial Narrow" w:cs="Arial"/>
          <w:sz w:val="22"/>
          <w:szCs w:val="22"/>
        </w:rPr>
        <w:t xml:space="preserve"> assumir a responsabilidade pelos pagamentos de todos os tributos e quaisquer ônus de origem federal, estadual ou municipal.</w:t>
      </w:r>
    </w:p>
    <w:p w:rsidR="00A673EF" w:rsidRDefault="00A673EF" w:rsidP="00A673EF">
      <w:pPr>
        <w:overflowPunct w:val="0"/>
        <w:autoSpaceDE w:val="0"/>
        <w:autoSpaceDN w:val="0"/>
        <w:adjustRightInd w:val="0"/>
        <w:spacing w:after="0" w:line="240" w:lineRule="auto"/>
        <w:textAlignment w:val="baseline"/>
        <w:rPr>
          <w:rFonts w:ascii="Arial Narrow" w:hAnsi="Arial Narrow" w:cs="Arial"/>
          <w:sz w:val="22"/>
          <w:szCs w:val="22"/>
        </w:rPr>
      </w:pPr>
    </w:p>
    <w:p w:rsidR="00A673EF" w:rsidRDefault="00A673EF" w:rsidP="00A673EF">
      <w:pPr>
        <w:tabs>
          <w:tab w:val="left" w:pos="576"/>
        </w:tabs>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b/>
          <w:bCs/>
          <w:sz w:val="22"/>
          <w:szCs w:val="22"/>
        </w:rPr>
        <w:t xml:space="preserve">d) </w:t>
      </w:r>
      <w:r>
        <w:rPr>
          <w:rFonts w:ascii="Arial Narrow" w:hAnsi="Arial Narrow" w:cs="Arial"/>
          <w:sz w:val="22"/>
          <w:szCs w:val="22"/>
        </w:rPr>
        <w:t xml:space="preserve">Substituir, sem custos adicionais e no mesmo prazo definido para o objeto rejeitado, recusado pela fiscalização do contrato. </w:t>
      </w: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Cs/>
          <w:sz w:val="22"/>
          <w:szCs w:val="22"/>
        </w:rPr>
      </w:pPr>
      <w:r>
        <w:rPr>
          <w:rFonts w:ascii="Arial Narrow" w:hAnsi="Arial Narrow" w:cs="Arial"/>
          <w:b/>
          <w:sz w:val="22"/>
          <w:szCs w:val="22"/>
        </w:rPr>
        <w:t>II – DO</w:t>
      </w:r>
      <w:r>
        <w:rPr>
          <w:rFonts w:ascii="Arial Narrow" w:hAnsi="Arial Narrow" w:cs="Arial"/>
          <w:bCs/>
          <w:sz w:val="22"/>
          <w:szCs w:val="22"/>
        </w:rPr>
        <w:t xml:space="preserve"> </w:t>
      </w:r>
      <w:r>
        <w:rPr>
          <w:rFonts w:ascii="Arial Narrow" w:hAnsi="Arial Narrow" w:cs="Arial"/>
          <w:b/>
          <w:bCs/>
          <w:sz w:val="22"/>
          <w:szCs w:val="22"/>
        </w:rPr>
        <w:t>CONTRATANTE</w:t>
      </w:r>
      <w:r>
        <w:rPr>
          <w:rFonts w:ascii="Arial Narrow" w:hAnsi="Arial Narrow" w:cs="Arial"/>
          <w:bCs/>
          <w:sz w:val="22"/>
          <w:szCs w:val="22"/>
        </w:rPr>
        <w:t xml:space="preserve"> </w:t>
      </w:r>
    </w:p>
    <w:p w:rsidR="00A673EF" w:rsidRDefault="00A673EF" w:rsidP="00A673EF">
      <w:pPr>
        <w:overflowPunct w:val="0"/>
        <w:autoSpaceDE w:val="0"/>
        <w:autoSpaceDN w:val="0"/>
        <w:adjustRightInd w:val="0"/>
        <w:spacing w:after="0" w:line="240" w:lineRule="auto"/>
        <w:jc w:val="both"/>
        <w:textAlignment w:val="baseline"/>
        <w:outlineLvl w:val="0"/>
        <w:rPr>
          <w:rFonts w:ascii="Arial Narrow" w:hAnsi="Arial Narrow" w:cs="Arial"/>
          <w:b/>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b/>
          <w:sz w:val="22"/>
          <w:szCs w:val="22"/>
        </w:rPr>
        <w:t>a)</w:t>
      </w:r>
      <w:r>
        <w:rPr>
          <w:rFonts w:ascii="Arial Narrow" w:hAnsi="Arial Narrow" w:cs="Arial"/>
          <w:sz w:val="22"/>
          <w:szCs w:val="22"/>
        </w:rPr>
        <w:t xml:space="preserve"> Efetuar os pagamentos nos prazos e condições pactuados;</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keepNext/>
        <w:numPr>
          <w:ilvl w:val="0"/>
          <w:numId w:val="8"/>
        </w:numPr>
        <w:overflowPunct w:val="0"/>
        <w:autoSpaceDE w:val="0"/>
        <w:autoSpaceDN w:val="0"/>
        <w:adjustRightInd w:val="0"/>
        <w:spacing w:after="0" w:line="240" w:lineRule="auto"/>
        <w:jc w:val="both"/>
        <w:textAlignment w:val="baseline"/>
        <w:outlineLvl w:val="0"/>
        <w:rPr>
          <w:rFonts w:ascii="Arial Narrow" w:hAnsi="Arial Narrow" w:cs="Arial"/>
          <w:b/>
          <w:bCs/>
          <w:sz w:val="22"/>
          <w:szCs w:val="22"/>
        </w:rPr>
      </w:pPr>
      <w:r>
        <w:rPr>
          <w:rFonts w:ascii="Arial Narrow" w:hAnsi="Arial Narrow" w:cs="Arial"/>
          <w:sz w:val="22"/>
          <w:szCs w:val="22"/>
        </w:rPr>
        <w:t xml:space="preserve">A contratante, observando qualquer irregularidade, deverá comunicar imediatamente á contratada, para substituir, sem ônus para o contratante no prazo </w:t>
      </w:r>
      <w:r w:rsidR="002B0CC9">
        <w:rPr>
          <w:rFonts w:ascii="Arial Narrow" w:hAnsi="Arial Narrow" w:cs="Arial"/>
          <w:sz w:val="22"/>
          <w:szCs w:val="22"/>
        </w:rPr>
        <w:t>m</w:t>
      </w:r>
      <w:bookmarkStart w:id="0" w:name="_GoBack"/>
      <w:bookmarkEnd w:id="0"/>
      <w:r w:rsidR="002B0CC9">
        <w:rPr>
          <w:rFonts w:ascii="Arial Narrow" w:hAnsi="Arial Narrow" w:cs="Arial"/>
          <w:sz w:val="22"/>
          <w:szCs w:val="22"/>
        </w:rPr>
        <w:t>áximo</w:t>
      </w:r>
      <w:r>
        <w:rPr>
          <w:rFonts w:ascii="Arial Narrow" w:hAnsi="Arial Narrow" w:cs="Arial"/>
          <w:sz w:val="22"/>
          <w:szCs w:val="22"/>
        </w:rPr>
        <w:t xml:space="preserve"> de </w:t>
      </w:r>
      <w:proofErr w:type="gramStart"/>
      <w:r>
        <w:rPr>
          <w:rFonts w:ascii="Arial Narrow" w:hAnsi="Arial Narrow" w:cs="Arial"/>
          <w:sz w:val="22"/>
          <w:szCs w:val="22"/>
        </w:rPr>
        <w:t>5</w:t>
      </w:r>
      <w:proofErr w:type="gramEnd"/>
      <w:r>
        <w:rPr>
          <w:rFonts w:ascii="Arial Narrow" w:hAnsi="Arial Narrow" w:cs="Arial"/>
          <w:sz w:val="22"/>
          <w:szCs w:val="22"/>
        </w:rPr>
        <w:t>(cinco) dias;</w:t>
      </w:r>
    </w:p>
    <w:p w:rsidR="00A673EF" w:rsidRDefault="00A673EF" w:rsidP="00A673EF">
      <w:pPr>
        <w:keepNext/>
        <w:overflowPunct w:val="0"/>
        <w:autoSpaceDE w:val="0"/>
        <w:autoSpaceDN w:val="0"/>
        <w:adjustRightInd w:val="0"/>
        <w:spacing w:after="0" w:line="240" w:lineRule="auto"/>
        <w:jc w:val="both"/>
        <w:textAlignment w:val="baseline"/>
        <w:outlineLvl w:val="0"/>
        <w:rPr>
          <w:rFonts w:ascii="Arial Narrow" w:hAnsi="Arial Narrow" w:cs="Arial"/>
          <w:b/>
          <w:bCs/>
          <w:sz w:val="22"/>
          <w:szCs w:val="22"/>
        </w:rPr>
      </w:pPr>
    </w:p>
    <w:p w:rsidR="00A673EF" w:rsidRDefault="00A673EF" w:rsidP="00A673EF">
      <w:pPr>
        <w:numPr>
          <w:ilvl w:val="0"/>
          <w:numId w:val="8"/>
        </w:numPr>
        <w:overflowPunct w:val="0"/>
        <w:autoSpaceDE w:val="0"/>
        <w:autoSpaceDN w:val="0"/>
        <w:adjustRightInd w:val="0"/>
        <w:spacing w:after="0" w:line="240" w:lineRule="auto"/>
        <w:jc w:val="both"/>
        <w:textAlignment w:val="baseline"/>
        <w:rPr>
          <w:rFonts w:ascii="Arial Narrow" w:hAnsi="Arial Narrow" w:cs="Arial"/>
          <w:sz w:val="22"/>
          <w:szCs w:val="22"/>
        </w:rPr>
      </w:pPr>
      <w:proofErr w:type="gramStart"/>
      <w:r>
        <w:rPr>
          <w:rFonts w:ascii="Arial Narrow" w:hAnsi="Arial Narrow" w:cs="Arial"/>
          <w:sz w:val="22"/>
          <w:szCs w:val="22"/>
        </w:rPr>
        <w:t>efetuar</w:t>
      </w:r>
      <w:proofErr w:type="gramEnd"/>
      <w:r>
        <w:rPr>
          <w:rFonts w:ascii="Arial Narrow" w:hAnsi="Arial Narrow" w:cs="Arial"/>
          <w:sz w:val="22"/>
          <w:szCs w:val="22"/>
        </w:rPr>
        <w:t xml:space="preserve"> o pagamento do objeto;</w:t>
      </w:r>
    </w:p>
    <w:p w:rsidR="00A673EF" w:rsidRDefault="00A673EF" w:rsidP="00A673EF">
      <w:pPr>
        <w:suppressAutoHyphens/>
        <w:spacing w:after="0" w:line="240" w:lineRule="auto"/>
        <w:ind w:left="708"/>
        <w:rPr>
          <w:rFonts w:ascii="Arial Narrow" w:hAnsi="Arial Narrow" w:cs="Arial"/>
          <w:sz w:val="22"/>
          <w:szCs w:val="22"/>
          <w:lang w:eastAsia="ar-SA"/>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b/>
          <w:sz w:val="22"/>
          <w:szCs w:val="22"/>
        </w:rPr>
      </w:pPr>
      <w:r>
        <w:rPr>
          <w:rFonts w:ascii="Arial Narrow" w:hAnsi="Arial Narrow" w:cs="Arial"/>
          <w:b/>
          <w:sz w:val="22"/>
          <w:szCs w:val="22"/>
        </w:rPr>
        <w:t xml:space="preserve">7. DO FORO </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17.1- Fica eleito o foro da comarca de Modelo SC, para dirimir eventuais dúvidas e/ou conflitos originados pela presente Ata, com renúncia a quaisquer outros por mais privilegiados que possam traduzir.</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r>
        <w:rPr>
          <w:rFonts w:ascii="Arial Narrow" w:hAnsi="Arial Narrow" w:cs="Arial"/>
          <w:sz w:val="22"/>
          <w:szCs w:val="22"/>
        </w:rPr>
        <w:t>17.2- E por estar, assim, justo e avençado, depois de lido e achado conforme, foi o presente instrumento lavrado em 03 (três) vias de igual teor e forma e assinado pelas partes.</w:t>
      </w:r>
    </w:p>
    <w:p w:rsidR="00A673EF" w:rsidRDefault="00A673EF" w:rsidP="00A673EF">
      <w:pPr>
        <w:overflowPunct w:val="0"/>
        <w:autoSpaceDE w:val="0"/>
        <w:autoSpaceDN w:val="0"/>
        <w:adjustRightInd w:val="0"/>
        <w:spacing w:after="0" w:line="240" w:lineRule="auto"/>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center"/>
        <w:textAlignment w:val="baseline"/>
        <w:rPr>
          <w:rFonts w:ascii="Arial Narrow" w:hAnsi="Arial Narrow" w:cs="Arial"/>
          <w:sz w:val="22"/>
          <w:szCs w:val="22"/>
        </w:rPr>
      </w:pPr>
      <w:r>
        <w:rPr>
          <w:rFonts w:ascii="Arial Narrow" w:eastAsia="Arial Unicode MS" w:hAnsi="Arial Narrow" w:cs="Arial"/>
          <w:b/>
          <w:sz w:val="22"/>
          <w:szCs w:val="22"/>
        </w:rPr>
        <w:t>Bom Jesus do oeste</w:t>
      </w:r>
      <w:r>
        <w:rPr>
          <w:rFonts w:ascii="Arial Narrow" w:hAnsi="Arial Narrow" w:cs="Arial"/>
          <w:sz w:val="22"/>
          <w:szCs w:val="22"/>
        </w:rPr>
        <w:t>, ______ de Novembro</w:t>
      </w:r>
      <w:r w:rsidR="002B0CC9">
        <w:rPr>
          <w:rFonts w:ascii="Arial Narrow" w:hAnsi="Arial Narrow" w:cs="Arial"/>
          <w:sz w:val="22"/>
          <w:szCs w:val="22"/>
        </w:rPr>
        <w:t xml:space="preserve"> </w:t>
      </w:r>
      <w:r>
        <w:rPr>
          <w:rFonts w:ascii="Arial Narrow" w:hAnsi="Arial Narrow" w:cs="Arial"/>
          <w:sz w:val="22"/>
          <w:szCs w:val="22"/>
        </w:rPr>
        <w:t xml:space="preserve">de </w:t>
      </w:r>
      <w:r>
        <w:rPr>
          <w:rFonts w:ascii="Arial Narrow" w:eastAsia="Arial Unicode MS" w:hAnsi="Arial Narrow" w:cs="Arial"/>
          <w:b/>
          <w:sz w:val="22"/>
          <w:szCs w:val="22"/>
        </w:rPr>
        <w:t>2015</w:t>
      </w:r>
      <w:r>
        <w:rPr>
          <w:rFonts w:ascii="Arial Narrow" w:hAnsi="Arial Narrow" w:cs="Arial"/>
          <w:sz w:val="22"/>
          <w:szCs w:val="22"/>
        </w:rPr>
        <w:t>.</w:t>
      </w:r>
    </w:p>
    <w:p w:rsidR="00A673EF" w:rsidRDefault="00A673EF" w:rsidP="00A673EF">
      <w:pPr>
        <w:widowControl w:val="0"/>
        <w:overflowPunct w:val="0"/>
        <w:autoSpaceDE w:val="0"/>
        <w:autoSpaceDN w:val="0"/>
        <w:adjustRightInd w:val="0"/>
        <w:spacing w:after="0" w:line="240" w:lineRule="auto"/>
        <w:ind w:right="-142"/>
        <w:jc w:val="center"/>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widowControl w:val="0"/>
        <w:overflowPunct w:val="0"/>
        <w:autoSpaceDE w:val="0"/>
        <w:autoSpaceDN w:val="0"/>
        <w:adjustRightInd w:val="0"/>
        <w:spacing w:after="0" w:line="240" w:lineRule="auto"/>
        <w:ind w:right="-142"/>
        <w:jc w:val="both"/>
        <w:textAlignment w:val="baseline"/>
        <w:rPr>
          <w:rFonts w:ascii="Arial Narrow" w:hAnsi="Arial Narrow" w:cs="Arial"/>
          <w:sz w:val="22"/>
          <w:szCs w:val="22"/>
        </w:rPr>
      </w:pPr>
    </w:p>
    <w:p w:rsidR="00A673EF" w:rsidRDefault="00A673EF" w:rsidP="00A673EF">
      <w:pPr>
        <w:overflowPunct w:val="0"/>
        <w:autoSpaceDE w:val="0"/>
        <w:autoSpaceDN w:val="0"/>
        <w:adjustRightInd w:val="0"/>
        <w:spacing w:after="0" w:line="360" w:lineRule="auto"/>
        <w:ind w:left="2832" w:firstLine="708"/>
        <w:textAlignment w:val="baseline"/>
        <w:rPr>
          <w:rFonts w:ascii="Century Gothic" w:hAnsi="Century Gothic"/>
          <w:sz w:val="24"/>
        </w:rPr>
      </w:pPr>
    </w:p>
    <w:p w:rsidR="00A673EF" w:rsidRDefault="00A673EF" w:rsidP="00A673EF"/>
    <w:p w:rsidR="00A673EF" w:rsidRDefault="00A673EF" w:rsidP="00A673EF"/>
    <w:p w:rsidR="00D7342B" w:rsidRDefault="00D7342B"/>
    <w:sectPr w:rsidR="00D7342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52" w:rsidRDefault="00957152" w:rsidP="00A673EF">
      <w:pPr>
        <w:spacing w:after="0" w:line="240" w:lineRule="auto"/>
      </w:pPr>
      <w:r>
        <w:separator/>
      </w:r>
    </w:p>
  </w:endnote>
  <w:endnote w:type="continuationSeparator" w:id="0">
    <w:p w:rsidR="00957152" w:rsidRDefault="00957152" w:rsidP="00A6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40497"/>
      <w:docPartObj>
        <w:docPartGallery w:val="Page Numbers (Bottom of Page)"/>
        <w:docPartUnique/>
      </w:docPartObj>
    </w:sdtPr>
    <w:sdtEndPr/>
    <w:sdtContent>
      <w:sdt>
        <w:sdtPr>
          <w:id w:val="-1669238322"/>
          <w:docPartObj>
            <w:docPartGallery w:val="Page Numbers (Top of Page)"/>
            <w:docPartUnique/>
          </w:docPartObj>
        </w:sdtPr>
        <w:sdtEndPr/>
        <w:sdtContent>
          <w:p w:rsidR="00A673EF" w:rsidRDefault="00A673E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B0CC9">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0CC9">
              <w:rPr>
                <w:b/>
                <w:bCs/>
                <w:noProof/>
              </w:rPr>
              <w:t>21</w:t>
            </w:r>
            <w:r>
              <w:rPr>
                <w:b/>
                <w:bCs/>
                <w:sz w:val="24"/>
                <w:szCs w:val="24"/>
              </w:rPr>
              <w:fldChar w:fldCharType="end"/>
            </w:r>
          </w:p>
        </w:sdtContent>
      </w:sdt>
    </w:sdtContent>
  </w:sdt>
  <w:p w:rsidR="00A673EF" w:rsidRDefault="00A673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52" w:rsidRDefault="00957152" w:rsidP="00A673EF">
      <w:pPr>
        <w:spacing w:after="0" w:line="240" w:lineRule="auto"/>
      </w:pPr>
      <w:r>
        <w:separator/>
      </w:r>
    </w:p>
  </w:footnote>
  <w:footnote w:type="continuationSeparator" w:id="0">
    <w:p w:rsidR="00957152" w:rsidRDefault="00957152" w:rsidP="00A67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EF" w:rsidRDefault="00A673EF" w:rsidP="00A673EF">
    <w:pPr>
      <w:pStyle w:val="Cabealho"/>
      <w:ind w:firstLine="2124"/>
    </w:pPr>
    <w:r>
      <w:rPr>
        <w:noProof/>
        <w:lang w:eastAsia="pt-BR"/>
      </w:rPr>
      <w:drawing>
        <wp:anchor distT="0" distB="0" distL="114300" distR="114300" simplePos="0" relativeHeight="251659264" behindDoc="1" locked="0" layoutInCell="1" allowOverlap="1" wp14:anchorId="6CB034A3" wp14:editId="3EE03565">
          <wp:simplePos x="0" y="0"/>
          <wp:positionH relativeFrom="column">
            <wp:posOffset>243840</wp:posOffset>
          </wp:positionH>
          <wp:positionV relativeFrom="paragraph">
            <wp:posOffset>-41275</wp:posOffset>
          </wp:positionV>
          <wp:extent cx="952500" cy="8458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458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0288" behindDoc="0" locked="0" layoutInCell="0" allowOverlap="1" wp14:anchorId="3A6D37FD" wp14:editId="0B09A5A7">
              <wp:simplePos x="0" y="0"/>
              <wp:positionH relativeFrom="column">
                <wp:posOffset>1294130</wp:posOffset>
              </wp:positionH>
              <wp:positionV relativeFrom="paragraph">
                <wp:posOffset>6985</wp:posOffset>
              </wp:positionV>
              <wp:extent cx="0" cy="457200"/>
              <wp:effectExtent l="0" t="0" r="0" b="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CNvgkS&#10;SwIAANwEAAAOAAAAAAAAAAAAAAAAAC4CAABkcnMvZTJvRG9jLnhtbFBLAQItABQABgAIAAAAIQDM&#10;7WfR3AAAAAgBAAAPAAAAAAAAAAAAAAAAAKUEAABkcnMvZG93bnJldi54bWxQSwUGAAAAAAQABADz&#10;AAAArgUAAAAA&#10;" o:allowincell="f" stroked="f"/>
          </w:pict>
        </mc:Fallback>
      </mc:AlternateContent>
    </w:r>
    <w:r>
      <w:rPr>
        <w:noProof/>
        <w:lang w:eastAsia="pt-BR"/>
      </w:rPr>
      <mc:AlternateContent>
        <mc:Choice Requires="wps">
          <w:drawing>
            <wp:anchor distT="0" distB="0" distL="114300" distR="114300" simplePos="0" relativeHeight="251661312" behindDoc="0" locked="0" layoutInCell="0" allowOverlap="1" wp14:anchorId="0C24A8C0" wp14:editId="756A8040">
              <wp:simplePos x="0" y="0"/>
              <wp:positionH relativeFrom="column">
                <wp:posOffset>-77470</wp:posOffset>
              </wp:positionH>
              <wp:positionV relativeFrom="paragraph">
                <wp:posOffset>6985</wp:posOffset>
              </wp:positionV>
              <wp:extent cx="1371600" cy="0"/>
              <wp:effectExtent l="0" t="0" r="0" b="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ihsX&#10;ZkwCAADbBAAADgAAAAAAAAAAAAAAAAAuAgAAZHJzL2Uyb0RvYy54bWxQSwECLQAUAAYACAAAACEA&#10;ijdyL9wAAAAHAQAADwAAAAAAAAAAAAAAAACmBAAAZHJzL2Rvd25yZXYueG1sUEsFBgAAAAAEAAQA&#10;8wAAAK8FAAAAAA==&#10;" o:allowincell="f" stroked="f"/>
          </w:pict>
        </mc:Fallback>
      </mc:AlternateContent>
    </w:r>
    <w:r>
      <w:rPr>
        <w:noProof/>
        <w:lang w:eastAsia="pt-BR"/>
      </w:rPr>
      <mc:AlternateContent>
        <mc:Choice Requires="wps">
          <w:drawing>
            <wp:anchor distT="0" distB="0" distL="114300" distR="114300" simplePos="0" relativeHeight="251662336" behindDoc="0" locked="0" layoutInCell="0" allowOverlap="1" wp14:anchorId="11C7016D" wp14:editId="1A8E74E9">
              <wp:simplePos x="0" y="0"/>
              <wp:positionH relativeFrom="column">
                <wp:posOffset>-1609090</wp:posOffset>
              </wp:positionH>
              <wp:positionV relativeFrom="paragraph">
                <wp:posOffset>238760</wp:posOffset>
              </wp:positionV>
              <wp:extent cx="91440" cy="1371600"/>
              <wp:effectExtent l="0" t="0" r="381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Yu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B2PlYu&#10;gAIAAPsEAAAOAAAAAAAAAAAAAAAAAC4CAABkcnMvZTJvRG9jLnhtbFBLAQItABQABgAIAAAAIQD6&#10;Sg2H4AAAAAwBAAAPAAAAAAAAAAAAAAAAANoEAABkcnMvZG93bnJldi54bWxQSwUGAAAAAAQABADz&#10;AAAA5wUAAAAA&#10;" o:allowincell="f" stroked="f"/>
          </w:pict>
        </mc:Fallback>
      </mc:AlternateContent>
    </w:r>
    <w:r>
      <w:rPr>
        <w:noProof/>
        <w:lang w:eastAsia="pt-BR"/>
      </w:rPr>
      <mc:AlternateContent>
        <mc:Choice Requires="wps">
          <w:drawing>
            <wp:anchor distT="0" distB="0" distL="114300" distR="114300" simplePos="0" relativeHeight="251663360" behindDoc="0" locked="0" layoutInCell="0" allowOverlap="1" wp14:anchorId="6627DEF7" wp14:editId="22A19F25">
              <wp:simplePos x="0" y="0"/>
              <wp:positionH relativeFrom="column">
                <wp:posOffset>-1577340</wp:posOffset>
              </wp:positionH>
              <wp:positionV relativeFrom="paragraph">
                <wp:posOffset>-91440</wp:posOffset>
              </wp:positionV>
              <wp:extent cx="1554480" cy="91440"/>
              <wp:effectExtent l="0" t="0" r="7620" b="381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" o:allowincell="f" stroked="f"/>
          </w:pict>
        </mc:Fallback>
      </mc:AlternateContent>
    </w:r>
    <w:r>
      <w:t xml:space="preserve">       ESTADO DE SANTA CATARINA</w:t>
    </w:r>
  </w:p>
  <w:p w:rsidR="00A673EF" w:rsidRDefault="00A673EF" w:rsidP="00A673EF">
    <w:pPr>
      <w:pStyle w:val="Cabealho"/>
    </w:pPr>
    <w:r>
      <w:rPr>
        <w:noProof/>
        <w:lang w:eastAsia="pt-BR"/>
      </w:rPr>
      <mc:AlternateContent>
        <mc:Choice Requires="wps">
          <w:drawing>
            <wp:anchor distT="0" distB="0" distL="114300" distR="114300" simplePos="0" relativeHeight="251664384" behindDoc="0" locked="0" layoutInCell="0" allowOverlap="1" wp14:anchorId="7EE93F93" wp14:editId="5538F77E">
              <wp:simplePos x="0" y="0"/>
              <wp:positionH relativeFrom="column">
                <wp:posOffset>62865</wp:posOffset>
              </wp:positionH>
              <wp:positionV relativeFrom="paragraph">
                <wp:posOffset>27940</wp:posOffset>
              </wp:positionV>
              <wp:extent cx="1463040" cy="0"/>
              <wp:effectExtent l="0" t="0" r="0" b="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pt" to="12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" o:allowincell="f" stroked="f"/>
          </w:pict>
        </mc:Fallback>
      </mc:AlternateContent>
    </w:r>
    <w:r>
      <w:tab/>
      <w:t>MUNICÍPIO DE BOM JESUS DO OESTE</w:t>
    </w:r>
  </w:p>
  <w:p w:rsidR="00A673EF" w:rsidRDefault="00A673EF" w:rsidP="00A673EF">
    <w:pPr>
      <w:pStyle w:val="Cabealho"/>
    </w:pPr>
    <w:r>
      <w:tab/>
      <w:t xml:space="preserve">             Av. Nossa Senhora de Fátima, 120 CEP 89.873-</w:t>
    </w:r>
    <w:proofErr w:type="gramStart"/>
    <w:r>
      <w:t>000</w:t>
    </w:r>
    <w:proofErr w:type="gramEnd"/>
  </w:p>
  <w:p w:rsidR="00A673EF" w:rsidRDefault="00A673EF" w:rsidP="00A673EF">
    <w:pPr>
      <w:pStyle w:val="Cabealho"/>
    </w:pPr>
    <w:r>
      <w:tab/>
      <w:t>Fone/Fax: (0 ** 49) 363 0200 / 0201/ 0041</w:t>
    </w:r>
  </w:p>
  <w:p w:rsidR="00A673EF" w:rsidRDefault="00A673EF" w:rsidP="00A673EF">
    <w:pPr>
      <w:pStyle w:val="Cabealho"/>
    </w:pPr>
    <w:r>
      <w:rPr>
        <w:i/>
      </w:rPr>
      <w:t xml:space="preserve">                                                  CNPJ 01.594.009/0001-30</w:t>
    </w:r>
  </w:p>
  <w:p w:rsidR="00A673EF" w:rsidRDefault="00A673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320"/>
    <w:multiLevelType w:val="multilevel"/>
    <w:tmpl w:val="ECF0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82A34AA"/>
    <w:multiLevelType w:val="hybridMultilevel"/>
    <w:tmpl w:val="A16C30F0"/>
    <w:lvl w:ilvl="0" w:tplc="04160017">
      <w:start w:val="1"/>
      <w:numFmt w:val="lowerLetter"/>
      <w:lvlText w:val="%1)"/>
      <w:lvlJc w:val="left"/>
      <w:pPr>
        <w:tabs>
          <w:tab w:val="num" w:pos="928"/>
        </w:tabs>
        <w:ind w:left="928"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4BF82D37"/>
    <w:multiLevelType w:val="singleLevel"/>
    <w:tmpl w:val="D2A230F8"/>
    <w:lvl w:ilvl="0">
      <w:start w:val="1"/>
      <w:numFmt w:val="lowerLetter"/>
      <w:lvlText w:val="%1)"/>
      <w:lvlJc w:val="left"/>
      <w:pPr>
        <w:tabs>
          <w:tab w:val="num" w:pos="360"/>
        </w:tabs>
        <w:ind w:left="360" w:hanging="360"/>
      </w:pPr>
      <w:rPr>
        <w:b/>
      </w:rPr>
    </w:lvl>
  </w:abstractNum>
  <w:abstractNum w:abstractNumId="4">
    <w:nsid w:val="6B8765B1"/>
    <w:multiLevelType w:val="multilevel"/>
    <w:tmpl w:val="E27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EF"/>
    <w:rsid w:val="002B0C8C"/>
    <w:rsid w:val="002B0CC9"/>
    <w:rsid w:val="00957152"/>
    <w:rsid w:val="00A673EF"/>
    <w:rsid w:val="00D734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E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673EF"/>
    <w:pPr>
      <w:tabs>
        <w:tab w:val="center" w:pos="4252"/>
        <w:tab w:val="right" w:pos="8504"/>
      </w:tabs>
      <w:spacing w:after="0" w:line="240" w:lineRule="auto"/>
    </w:pPr>
  </w:style>
  <w:style w:type="character" w:customStyle="1" w:styleId="RodapChar">
    <w:name w:val="Rodapé Char"/>
    <w:basedOn w:val="Fontepargpadro"/>
    <w:link w:val="Rodap"/>
    <w:uiPriority w:val="99"/>
    <w:rsid w:val="00A673EF"/>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A673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73E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E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673EF"/>
    <w:pPr>
      <w:tabs>
        <w:tab w:val="center" w:pos="4252"/>
        <w:tab w:val="right" w:pos="8504"/>
      </w:tabs>
      <w:spacing w:after="0" w:line="240" w:lineRule="auto"/>
    </w:pPr>
  </w:style>
  <w:style w:type="character" w:customStyle="1" w:styleId="RodapChar">
    <w:name w:val="Rodapé Char"/>
    <w:basedOn w:val="Fontepargpadro"/>
    <w:link w:val="Rodap"/>
    <w:uiPriority w:val="99"/>
    <w:rsid w:val="00A673EF"/>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A673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73E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5809</Words>
  <Characters>31369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2015-11-12T12:30:00Z</cp:lastPrinted>
  <dcterms:created xsi:type="dcterms:W3CDTF">2015-11-12T12:24:00Z</dcterms:created>
  <dcterms:modified xsi:type="dcterms:W3CDTF">2015-11-12T12:31:00Z</dcterms:modified>
</cp:coreProperties>
</file>