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AB" w:rsidRDefault="00D043AB" w:rsidP="00D043AB">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keepNext/>
        <w:spacing w:after="0" w:line="360" w:lineRule="auto"/>
        <w:jc w:val="both"/>
        <w:outlineLvl w:val="0"/>
        <w:rPr>
          <w:rFonts w:ascii="Century Gothic" w:hAnsi="Century Gothic" w:cs="Courier New"/>
          <w:sz w:val="24"/>
          <w:lang w:eastAsia="pt-BR"/>
        </w:rPr>
      </w:pPr>
      <w:r w:rsidRPr="00D043AB">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D043AB" w:rsidRDefault="00D043AB" w:rsidP="00D043A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2942/2014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D043AB" w:rsidRDefault="00D043AB" w:rsidP="00D043AB">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D043AB" w:rsidRDefault="00D043AB" w:rsidP="00D043A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0071/2014</w:t>
      </w:r>
    </w:p>
    <w:p w:rsidR="00D043AB" w:rsidRDefault="00D043AB" w:rsidP="00D043AB">
      <w:pPr>
        <w:overflowPunct w:val="0"/>
        <w:autoSpaceDE w:val="0"/>
        <w:autoSpaceDN w:val="0"/>
        <w:adjustRightInd w:val="0"/>
        <w:spacing w:after="0" w:line="240" w:lineRule="auto"/>
        <w:textAlignment w:val="baseline"/>
        <w:rPr>
          <w:rFonts w:ascii="Century Gothic" w:hAnsi="Century Gothic" w:cs="Courier New"/>
          <w:b/>
          <w:noProof/>
          <w:sz w:val="24"/>
        </w:rPr>
      </w:pPr>
    </w:p>
    <w:p w:rsidR="00D043AB" w:rsidRDefault="00D043AB" w:rsidP="00D043AB">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D043AB" w:rsidRDefault="00D043AB" w:rsidP="00D043A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D043AB" w:rsidRDefault="00D043AB" w:rsidP="00D043A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2942</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09/01/15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11:00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09/01/15</w:t>
      </w:r>
      <w:r>
        <w:rPr>
          <w:rFonts w:ascii="Century Gothic" w:hAnsi="Century Gothic" w:cs="Courier New"/>
          <w:b/>
          <w:bCs/>
          <w:sz w:val="24"/>
        </w:rPr>
        <w:t>, às 11:00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D043AB" w:rsidRDefault="00D043AB" w:rsidP="00D043A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D043AB" w:rsidRDefault="00D043AB" w:rsidP="00D043A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w:t>
      </w:r>
      <w:r>
        <w:rPr>
          <w:rFonts w:ascii="Century Gothic" w:hAnsi="Century Gothic" w:cs="Courier New"/>
          <w:i/>
          <w:iCs/>
          <w:noProof/>
          <w:sz w:val="24"/>
          <w:u w:val="single"/>
        </w:rPr>
        <w:fldChar w:fldCharType="begin"/>
      </w:r>
      <w:r>
        <w:rPr>
          <w:rFonts w:ascii="Century Gothic" w:hAnsi="Century Gothic" w:cs="Courier New"/>
          <w:i/>
          <w:iCs/>
          <w:noProof/>
          <w:sz w:val="24"/>
          <w:u w:val="single"/>
        </w:rPr>
        <w:instrText xml:space="preserve"> DOCVARIABLE "FormaJulgamento" \* MERGEFORMAT </w:instrText>
      </w:r>
      <w:r>
        <w:rPr>
          <w:rFonts w:ascii="Century Gothic" w:hAnsi="Century Gothic" w:cs="Courier New"/>
          <w:i/>
          <w:iCs/>
          <w:noProof/>
          <w:sz w:val="24"/>
          <w:u w:val="single"/>
        </w:rPr>
        <w:fldChar w:fldCharType="separate"/>
      </w:r>
      <w:r>
        <w:rPr>
          <w:rFonts w:ascii="Century Gothic" w:hAnsi="Century Gothic" w:cs="Courier New"/>
          <w:i/>
          <w:iCs/>
          <w:noProof/>
          <w:sz w:val="24"/>
          <w:u w:val="single"/>
        </w:rPr>
        <w:t>Menor Preço Global</w:t>
      </w:r>
      <w:r>
        <w:rPr>
          <w:rFonts w:ascii="Century Gothic" w:hAnsi="Century Gothic" w:cs="Courier New"/>
          <w:i/>
          <w:iCs/>
          <w:noProof/>
          <w:sz w:val="24"/>
          <w:u w:val="single"/>
        </w:rPr>
        <w:fldChar w:fldCharType="end"/>
      </w:r>
    </w:p>
    <w:p w:rsidR="00D043AB" w:rsidRDefault="00D043AB" w:rsidP="00D043A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D043AB" w:rsidRDefault="00D043AB" w:rsidP="00D043A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A presente licitação tem, por objeto,</w:t>
      </w:r>
      <w:r>
        <w:rPr>
          <w:rFonts w:ascii="Verdana" w:hAnsi="Verdana"/>
          <w:sz w:val="24"/>
          <w:szCs w:val="24"/>
        </w:rPr>
        <w:t xml:space="preserve"> </w:t>
      </w:r>
      <w:r>
        <w:rPr>
          <w:rFonts w:ascii="Verdana" w:hAnsi="Verdana"/>
          <w:i/>
          <w:sz w:val="24"/>
          <w:szCs w:val="24"/>
          <w:u w:val="single"/>
        </w:rPr>
        <w:t xml:space="preserve">Contratação de serviços médicos para atendimento a população na Estratégia Saúde da </w:t>
      </w:r>
      <w:proofErr w:type="gramStart"/>
      <w:r>
        <w:rPr>
          <w:rFonts w:ascii="Verdana" w:hAnsi="Verdana"/>
          <w:i/>
          <w:sz w:val="24"/>
          <w:szCs w:val="24"/>
          <w:u w:val="single"/>
        </w:rPr>
        <w:t>Família</w:t>
      </w:r>
      <w:r>
        <w:rPr>
          <w:rFonts w:ascii="Verdana" w:hAnsi="Verdana"/>
          <w:i/>
          <w:sz w:val="24"/>
          <w:szCs w:val="24"/>
          <w:u w:val="single"/>
        </w:rPr>
        <w:t>(</w:t>
      </w:r>
      <w:proofErr w:type="gramEnd"/>
      <w:r>
        <w:rPr>
          <w:rFonts w:ascii="Verdana" w:hAnsi="Verdana"/>
          <w:i/>
          <w:sz w:val="24"/>
          <w:szCs w:val="24"/>
          <w:u w:val="single"/>
        </w:rPr>
        <w:t xml:space="preserve">ESF) com 40 hrs semanais, no </w:t>
      </w:r>
      <w:r>
        <w:rPr>
          <w:rFonts w:ascii="Verdana" w:hAnsi="Verdana"/>
          <w:i/>
          <w:sz w:val="24"/>
          <w:szCs w:val="24"/>
          <w:u w:val="single"/>
        </w:rPr>
        <w:t>período</w:t>
      </w:r>
      <w:r>
        <w:rPr>
          <w:rFonts w:ascii="Verdana" w:hAnsi="Verdana"/>
          <w:i/>
          <w:sz w:val="24"/>
          <w:szCs w:val="24"/>
          <w:u w:val="single"/>
        </w:rPr>
        <w:t xml:space="preserve"> de Janeiro a Dezembro de 201</w:t>
      </w:r>
      <w:r>
        <w:rPr>
          <w:rFonts w:ascii="Verdana" w:hAnsi="Verdana"/>
          <w:i/>
          <w:sz w:val="24"/>
          <w:szCs w:val="24"/>
          <w:u w:val="single"/>
        </w:rPr>
        <w:t>5</w:t>
      </w:r>
      <w:r>
        <w:rPr>
          <w:rFonts w:ascii="Verdana" w:hAnsi="Verdana"/>
          <w:i/>
          <w:sz w:val="24"/>
          <w:szCs w:val="24"/>
          <w:u w:val="single"/>
        </w:rPr>
        <w:t>,</w:t>
      </w:r>
      <w:r>
        <w:rPr>
          <w:rFonts w:ascii="Century Gothic" w:hAnsi="Century Gothic" w:cs="Courier New"/>
          <w:sz w:val="24"/>
        </w:rPr>
        <w:t xml:space="preserve"> de acordo com as especificações constantes na Lista de Itens e anexos do presente Edital.</w:t>
      </w:r>
    </w:p>
    <w:p w:rsidR="00D043AB" w:rsidRDefault="00D043AB" w:rsidP="00D043A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sz w:val="24"/>
        </w:rPr>
        <w:t xml:space="preserve">cópia </w:t>
      </w:r>
      <w:r>
        <w:rPr>
          <w:rFonts w:ascii="Century Gothic" w:hAnsi="Century Gothic" w:cs="Courier New"/>
          <w:b/>
          <w:sz w:val="24"/>
        </w:rPr>
        <w:lastRenderedPageBreak/>
        <w:t>autenticada do contrato social ou documento constitutivo da empresa licitante e apresentação de documento de identificação do representante (original e com foto), declaração dando ciência de que cumpre plenamente os requisitos da habilitação deste edital (Anexo III) e se tratando de micro empresa certificado da junta comercial que comprove o mesmo. Os referidos documentos deverão ser entregues ao Pregoeiro sendo que os dois primeiros serão arquivados no processo e o documento de identificação será devolvido ao licitante.</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043AB" w:rsidRDefault="00D043AB" w:rsidP="00D043AB">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2942/2014 LICITAÇÃO PREGÃO Nº: 71/2014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11:00</w:t>
      </w:r>
      <w:proofErr w:type="gramEnd"/>
      <w:r>
        <w:rPr>
          <w:rFonts w:ascii="Century Gothic" w:hAnsi="Century Gothic" w:cs="Courier New"/>
          <w:b/>
          <w:sz w:val="24"/>
        </w:rPr>
        <w:t xml:space="preserve"> HORAS DO DIA 09/01/15</w:t>
      </w:r>
      <w:r>
        <w:rPr>
          <w:rFonts w:ascii="Century Gothic" w:hAnsi="Century Gothic" w:cs="Courier New"/>
          <w:b/>
          <w:i/>
          <w:iCs/>
          <w:caps/>
          <w:sz w:val="24"/>
        </w:rPr>
        <w:t xml:space="preserve">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4.7. Deverão ser indicados a marca e outros elementos necessários </w:t>
      </w:r>
      <w:proofErr w:type="gramStart"/>
      <w:r>
        <w:rPr>
          <w:rFonts w:ascii="Century Gothic" w:hAnsi="Century Gothic" w:cs="Courier New"/>
          <w:sz w:val="24"/>
          <w:szCs w:val="24"/>
          <w:lang w:eastAsia="pt-BR"/>
        </w:rPr>
        <w:t>a</w:t>
      </w:r>
      <w:proofErr w:type="gramEnd"/>
      <w:r>
        <w:rPr>
          <w:rFonts w:ascii="Century Gothic" w:hAnsi="Century Gothic" w:cs="Courier New"/>
          <w:sz w:val="24"/>
          <w:szCs w:val="24"/>
          <w:lang w:eastAsia="pt-BR"/>
        </w:rPr>
        <w:t xml:space="preserve"> perfeita identificação do Objeto licitado.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COMPROVANTE DE INSCRIÇÃO NO CRM</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CONTRATO SOCIAL OU ATO CONSTITUTIVO DA EMPRESA</w:t>
            </w:r>
          </w:p>
        </w:tc>
      </w:tr>
      <w:tr w:rsidR="00D043AB" w:rsidTr="00D043AB">
        <w:tc>
          <w:tcPr>
            <w:tcW w:w="9211" w:type="dxa"/>
            <w:tcBorders>
              <w:top w:val="single" w:sz="4" w:space="0" w:color="auto"/>
              <w:left w:val="single" w:sz="4" w:space="0" w:color="auto"/>
              <w:bottom w:val="single" w:sz="4" w:space="0" w:color="auto"/>
              <w:right w:val="single" w:sz="4" w:space="0" w:color="auto"/>
            </w:tcBorders>
            <w:hideMark/>
          </w:tcPr>
          <w:p w:rsidR="00D043AB" w:rsidRDefault="00D043A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EM CUMPRIMENTO AO DISPOSTO NO INCISO XXXIII DO ARTIGO 7° DA C.F.</w:t>
            </w:r>
          </w:p>
        </w:tc>
      </w:tr>
    </w:tbl>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5.1.8 caso tenha sido apresentada na fase de credenciamento da empresa.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5.2. Os documentos para habilitação deverão ser apresentados em 01 (uma) via, em envelope fechado, constando na parte frontal, as seguintes indicações: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D043AB" w:rsidRDefault="00D043AB" w:rsidP="00D043AB">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D043AB" w:rsidRDefault="00D043AB" w:rsidP="00D043AB">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2942/2014 – LICITAÇÃO PREGÃO Nº: 71/2014. </w:t>
      </w:r>
    </w:p>
    <w:p w:rsidR="00D043AB" w:rsidRDefault="00D043AB" w:rsidP="00D043A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ABERTURA: às </w:t>
      </w:r>
      <w:proofErr w:type="gramStart"/>
      <w:r>
        <w:rPr>
          <w:rFonts w:ascii="Century Gothic" w:hAnsi="Century Gothic" w:cs="Courier New"/>
          <w:b/>
          <w:color w:val="000000"/>
          <w:sz w:val="24"/>
          <w:lang w:eastAsia="pt-BR"/>
        </w:rPr>
        <w:t>11:00</w:t>
      </w:r>
      <w:proofErr w:type="gramEnd"/>
      <w:r>
        <w:rPr>
          <w:rFonts w:ascii="Century Gothic" w:hAnsi="Century Gothic" w:cs="Courier New"/>
          <w:b/>
          <w:color w:val="000000"/>
          <w:sz w:val="24"/>
          <w:lang w:eastAsia="pt-BR"/>
        </w:rPr>
        <w:t xml:space="preserve"> HORAS DO DIA 09/01/15. </w:t>
      </w:r>
    </w:p>
    <w:p w:rsidR="00D043AB" w:rsidRDefault="00D043AB" w:rsidP="00D043A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 Declarada a abertura da Seção pelo Pregoeiro e concluída a fase de credenciamento, os licitantes apresentarão declaração dando ciência de que cumprem plenamente os requisitos de habilitação deste Edital, em seguida proceder-se-á ao encaminhamento dos envelopes </w:t>
      </w:r>
      <w:r>
        <w:rPr>
          <w:rFonts w:ascii="Century Gothic" w:hAnsi="Century Gothic" w:cs="Courier New"/>
          <w:sz w:val="24"/>
          <w:szCs w:val="24"/>
          <w:lang w:eastAsia="pt-BR"/>
        </w:rPr>
        <w:lastRenderedPageBreak/>
        <w:t>de propostas e documentação às mãos dos licitantes presentes, para que constatem a inviolabilidade dos mesmos.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6.2</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fldChar w:fldCharType="begin"/>
      </w:r>
      <w:r>
        <w:rPr>
          <w:rFonts w:ascii="Century Gothic" w:hAnsi="Century Gothic" w:cs="Courier New"/>
          <w:b/>
          <w:bCs/>
          <w:iCs/>
          <w:sz w:val="24"/>
        </w:rPr>
        <w:instrText xml:space="preserve"> DOCVARIABLE "FormaJulgamento" \* MERGEFORMAT </w:instrText>
      </w:r>
      <w:r>
        <w:rPr>
          <w:rFonts w:ascii="Century Gothic" w:hAnsi="Century Gothic" w:cs="Courier New"/>
          <w:b/>
          <w:bCs/>
          <w:iCs/>
          <w:sz w:val="24"/>
        </w:rPr>
        <w:fldChar w:fldCharType="separate"/>
      </w:r>
      <w:r>
        <w:rPr>
          <w:rFonts w:ascii="Century Gothic" w:hAnsi="Century Gothic" w:cs="Courier New"/>
          <w:b/>
          <w:bCs/>
          <w:iCs/>
          <w:sz w:val="24"/>
        </w:rPr>
        <w:t>Menor Preço Global</w:t>
      </w:r>
      <w:r>
        <w:rPr>
          <w:rFonts w:ascii="Century Gothic" w:hAnsi="Century Gothic" w:cs="Courier New"/>
          <w:b/>
          <w:bCs/>
          <w:iCs/>
          <w:sz w:val="24"/>
        </w:rPr>
        <w:fldChar w:fldCharType="end"/>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6.2.1 Será classificada a proposta de menor preço e aquelas que apresentarem preços superiores em até 10% (dez por cento) em relação à de menor preço.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D043AB" w:rsidRDefault="00D043AB" w:rsidP="00D043A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D043AB" w:rsidRDefault="00D043AB" w:rsidP="00D043A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D043AB" w:rsidRDefault="00D043AB" w:rsidP="00D043A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Suspender o Pregão, estabelecer um tempo de intervalo, a qualquer momento da licitação;</w:t>
      </w:r>
    </w:p>
    <w:p w:rsidR="00D043AB" w:rsidRDefault="00D043AB" w:rsidP="00D043AB">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Não poderá haver desistência dos lances ofertados.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D043AB" w:rsidRDefault="00D043AB" w:rsidP="00D043AB">
      <w:pPr>
        <w:spacing w:before="120" w:after="120" w:line="240" w:lineRule="atLeast"/>
        <w:jc w:val="both"/>
        <w:rPr>
          <w:rFonts w:ascii="Century Gothic" w:hAnsi="Century Gothic" w:cs="Courier New"/>
          <w:sz w:val="24"/>
          <w:szCs w:val="24"/>
          <w:lang w:eastAsia="pt-BR"/>
        </w:rPr>
      </w:pPr>
    </w:p>
    <w:p w:rsidR="00D043AB" w:rsidRDefault="00D043AB" w:rsidP="00D043AB">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w:t>
      </w:r>
      <w:r>
        <w:rPr>
          <w:rFonts w:ascii="Century Gothic" w:hAnsi="Century Gothic" w:cs="Courier New"/>
          <w:sz w:val="24"/>
          <w:lang w:eastAsia="pt-BR"/>
        </w:rPr>
        <w:lastRenderedPageBreak/>
        <w:t>o respectivo licitante declarado vencedor. Se a oferta não for aceitável por apresentar preço excessivo, o Pregoeiro poderá negociar com o licitante vencedor, com vistas a obter preço melhor.</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D043AB" w:rsidRDefault="00D043AB" w:rsidP="00D043AB">
      <w:pPr>
        <w:spacing w:after="0" w:line="240" w:lineRule="atLeast"/>
        <w:jc w:val="both"/>
        <w:rPr>
          <w:rFonts w:ascii="Century Gothic" w:hAnsi="Century Gothic" w:cs="Courier New"/>
          <w:color w:val="FF0000"/>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feito em parcelas iguais no ultimo dia </w:t>
      </w:r>
      <w:proofErr w:type="spellStart"/>
      <w:r>
        <w:rPr>
          <w:rFonts w:ascii="Century Gothic" w:hAnsi="Century Gothic" w:cs="Courier New"/>
          <w:sz w:val="24"/>
        </w:rPr>
        <w:t>util</w:t>
      </w:r>
      <w:proofErr w:type="spellEnd"/>
      <w:r>
        <w:rPr>
          <w:rFonts w:ascii="Century Gothic" w:hAnsi="Century Gothic" w:cs="Courier New"/>
          <w:sz w:val="24"/>
        </w:rPr>
        <w:t xml:space="preserve"> de cada mês.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D043AB" w:rsidRDefault="00D043AB" w:rsidP="00D043AB">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D043AB" w:rsidRDefault="00D043AB" w:rsidP="00D043AB">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043AB" w:rsidRDefault="00D043AB" w:rsidP="00D043A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043AB" w:rsidRDefault="00D043AB" w:rsidP="00D043A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D043AB" w:rsidRDefault="00D043AB" w:rsidP="00D043AB">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dos serviços fora das especificações constantes no Objeto deste edital;</w:t>
      </w:r>
      <w:proofErr w:type="gramStart"/>
      <w:r>
        <w:rPr>
          <w:rFonts w:ascii="Century Gothic" w:hAnsi="Century Gothic" w:cs="Courier New"/>
          <w:sz w:val="24"/>
          <w:szCs w:val="24"/>
          <w:lang w:eastAsia="pt-BR"/>
        </w:rPr>
        <w:t xml:space="preserve">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D043AB" w:rsidRDefault="00D043AB" w:rsidP="00D043AB">
      <w:pPr>
        <w:spacing w:after="0" w:line="240" w:lineRule="atLeast"/>
        <w:jc w:val="both"/>
        <w:rPr>
          <w:rFonts w:ascii="Century Gothic" w:hAnsi="Century Gothic" w:cs="Courier New"/>
          <w:sz w:val="24"/>
          <w:szCs w:val="24"/>
          <w:lang w:eastAsia="pt-BR"/>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D043AB" w:rsidRDefault="00D043AB" w:rsidP="00D043A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043AB" w:rsidRDefault="00D043AB" w:rsidP="00D043A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D043AB" w:rsidRDefault="00D043AB" w:rsidP="00D043AB">
      <w:pPr>
        <w:spacing w:after="0" w:line="240" w:lineRule="atLeast"/>
        <w:jc w:val="both"/>
        <w:rPr>
          <w:rFonts w:ascii="Century Gothic" w:eastAsia="MS Mincho" w:hAnsi="Century Gothic" w:cs="Courier New"/>
          <w:b/>
          <w:sz w:val="24"/>
          <w:lang w:eastAsia="pt-BR"/>
        </w:rPr>
      </w:pPr>
    </w:p>
    <w:p w:rsidR="00D043AB" w:rsidRDefault="00D043AB" w:rsidP="00D043AB">
      <w:pPr>
        <w:spacing w:after="0" w:line="240" w:lineRule="atLeast"/>
        <w:jc w:val="both"/>
        <w:rPr>
          <w:rFonts w:ascii="Century Gothic" w:eastAsia="MS Mincho" w:hAnsi="Century Gothic" w:cs="Courier New"/>
          <w:b/>
          <w:sz w:val="24"/>
          <w:lang w:eastAsia="pt-BR"/>
        </w:rPr>
      </w:pPr>
    </w:p>
    <w:p w:rsidR="00D043AB" w:rsidRDefault="00D043AB" w:rsidP="00D043A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D043AB" w:rsidRDefault="00D043AB" w:rsidP="00D043AB">
      <w:pPr>
        <w:spacing w:after="0" w:line="240" w:lineRule="atLeast"/>
        <w:jc w:val="both"/>
        <w:rPr>
          <w:rFonts w:ascii="Century Gothic" w:eastAsia="MS Mincho" w:hAnsi="Century Gothic" w:cs="Courier New"/>
          <w:b/>
          <w:sz w:val="24"/>
          <w:lang w:eastAsia="pt-BR"/>
        </w:rPr>
      </w:pPr>
    </w:p>
    <w:p w:rsidR="00D043AB" w:rsidRDefault="00D043AB" w:rsidP="00D043A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 A Contratada que não cumprir com as obrigações assumidas ou com os preceitos legais poderá sofrer as seguintes penalidades, isolada e conjuntamente:</w:t>
      </w:r>
    </w:p>
    <w:p w:rsidR="00D043AB" w:rsidRDefault="00D043AB" w:rsidP="00D043AB">
      <w:pPr>
        <w:spacing w:after="0" w:line="240" w:lineRule="atLeast"/>
        <w:jc w:val="both"/>
        <w:rPr>
          <w:rFonts w:ascii="Century Gothic" w:eastAsia="MS Mincho" w:hAnsi="Century Gothic" w:cs="Courier New"/>
          <w:sz w:val="24"/>
          <w:lang w:eastAsia="pt-BR"/>
        </w:rPr>
      </w:pPr>
    </w:p>
    <w:p w:rsidR="00D043AB" w:rsidRDefault="00D043AB" w:rsidP="00D043A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D043AB" w:rsidRDefault="00D043AB" w:rsidP="00D043A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D043AB" w:rsidRDefault="00D043AB" w:rsidP="00D043A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D043AB" w:rsidRDefault="00D043AB" w:rsidP="00D043A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D043AB" w:rsidRDefault="00D043AB" w:rsidP="00D043A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043AB" w:rsidRDefault="00D043AB" w:rsidP="00D043AB">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043AB" w:rsidRDefault="00D043AB" w:rsidP="00D043AB">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D043AB" w:rsidRDefault="00D043AB" w:rsidP="00D043A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D043AB" w:rsidRDefault="00D043AB" w:rsidP="00D043A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13.4.4. ANEXO IV – Minuta do Contrato.</w:t>
      </w:r>
    </w:p>
    <w:p w:rsidR="00D043AB" w:rsidRDefault="00D043AB" w:rsidP="00D043AB">
      <w:pPr>
        <w:spacing w:after="0" w:line="240" w:lineRule="atLeast"/>
        <w:jc w:val="both"/>
        <w:rPr>
          <w:rFonts w:ascii="Century Gothic" w:hAnsi="Century Gothic" w:cs="Courier New"/>
          <w:sz w:val="24"/>
          <w:lang w:eastAsia="pt-BR"/>
        </w:rPr>
      </w:pPr>
    </w:p>
    <w:p w:rsidR="00D043AB" w:rsidRDefault="00D043AB" w:rsidP="00D043A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13.6 As despesas da presente licitação correrão por conta do orçamento vigente, elemento de despesa nº. 3.1.90.34.01 – Substituição de mão –</w:t>
      </w:r>
      <w:proofErr w:type="gramStart"/>
      <w:r>
        <w:rPr>
          <w:rFonts w:ascii="Century Gothic" w:hAnsi="Century Gothic" w:cs="Courier New"/>
          <w:sz w:val="24"/>
        </w:rPr>
        <w:t>de –obra</w:t>
      </w:r>
      <w:proofErr w:type="gramEnd"/>
      <w:r>
        <w:rPr>
          <w:rFonts w:ascii="Century Gothic" w:hAnsi="Century Gothic" w:cs="Courier New"/>
          <w:sz w:val="24"/>
        </w:rPr>
        <w:t xml:space="preserve"> , projeto atividade apropriado para despesa.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13.7. Maiores informações poderão ser obtidas no Setor de Compras da Prefeitura Municipal de Bom Jesus do Oeste, de Segunda a Sexta, no horário de expediente ou pelo telefone nº (49) 3363 0200 Setor de Licitações;</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Para dirimir quaisquer questões decorrentes desta licitação, desde já, fica eleito o FORO da Comarca de Modelo, com renuncia expressa de qualquer outro, por mais privilegiado que este seja.</w:t>
      </w: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p>
    <w:p w:rsidR="00D043AB" w:rsidRDefault="00D043AB" w:rsidP="00D043A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22/12/14.</w:t>
      </w:r>
    </w:p>
    <w:p w:rsidR="00D043AB" w:rsidRDefault="00D043AB" w:rsidP="00D043AB">
      <w:pPr>
        <w:overflowPunct w:val="0"/>
        <w:autoSpaceDE w:val="0"/>
        <w:autoSpaceDN w:val="0"/>
        <w:adjustRightInd w:val="0"/>
        <w:spacing w:after="0" w:line="240" w:lineRule="auto"/>
        <w:textAlignment w:val="baseline"/>
        <w:rPr>
          <w:rFonts w:ascii="Century Gothic" w:hAnsi="Century Gothic" w:cs="Courier New"/>
          <w:sz w:val="24"/>
        </w:rPr>
      </w:pPr>
    </w:p>
    <w:p w:rsidR="00D043AB" w:rsidRDefault="00D043AB" w:rsidP="00D043AB">
      <w:pPr>
        <w:spacing w:after="0" w:line="240" w:lineRule="auto"/>
        <w:rPr>
          <w:rFonts w:ascii="Century Gothic" w:hAnsi="Century Gothic" w:cs="Courier New"/>
          <w:color w:val="000000"/>
          <w:sz w:val="24"/>
          <w:szCs w:val="24"/>
        </w:rPr>
      </w:pPr>
    </w:p>
    <w:p w:rsidR="00D043AB" w:rsidRDefault="00D043AB" w:rsidP="00D043AB">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D043AB" w:rsidRDefault="00D043AB" w:rsidP="00D043AB">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D043AB" w:rsidRDefault="00D043AB" w:rsidP="00D043AB">
      <w:pPr>
        <w:overflowPunct w:val="0"/>
        <w:autoSpaceDE w:val="0"/>
        <w:autoSpaceDN w:val="0"/>
        <w:adjustRightInd w:val="0"/>
        <w:spacing w:after="0" w:line="240" w:lineRule="auto"/>
        <w:jc w:val="center"/>
        <w:textAlignment w:val="baseline"/>
        <w:rPr>
          <w:rFonts w:ascii="Century Gothic" w:hAnsi="Century Gothic"/>
          <w:sz w:val="24"/>
          <w:szCs w:val="24"/>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sz w:val="24"/>
          <w:szCs w:val="24"/>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sz w:val="24"/>
          <w:szCs w:val="24"/>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sz w:val="24"/>
          <w:szCs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lastRenderedPageBreak/>
        <w:t xml:space="preserve">ANEXO I </w:t>
      </w:r>
    </w:p>
    <w:p w:rsidR="00D043AB" w:rsidRDefault="00D043AB" w:rsidP="00D043AB">
      <w:pPr>
        <w:keepNext/>
        <w:spacing w:after="0" w:line="360" w:lineRule="auto"/>
        <w:ind w:left="567"/>
        <w:jc w:val="center"/>
        <w:outlineLvl w:val="2"/>
        <w:rPr>
          <w:rFonts w:ascii="Century Gothic" w:hAnsi="Century Gothic"/>
          <w:b/>
          <w:color w:val="000080"/>
          <w:sz w:val="24"/>
          <w:lang w:eastAsia="pt-BR"/>
        </w:rPr>
      </w:pPr>
      <w:r>
        <w:rPr>
          <w:rFonts w:ascii="Century Gothic" w:hAnsi="Century Gothic" w:cs="Courier New"/>
          <w:b/>
          <w:color w:val="000080"/>
          <w:sz w:val="24"/>
          <w:lang w:eastAsia="pt-BR"/>
        </w:rPr>
        <w:t>Descrição dos Serviços com valores máximos</w:t>
      </w:r>
    </w:p>
    <w:p w:rsidR="00D043AB" w:rsidRDefault="00D043AB" w:rsidP="00D043AB">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t>FOLHETO DESCRITIVO</w:t>
      </w: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jc w:val="both"/>
        <w:rPr>
          <w:rFonts w:ascii="Verdana" w:hAnsi="Verdana"/>
          <w:b/>
          <w:bCs/>
        </w:rPr>
      </w:pPr>
    </w:p>
    <w:p w:rsidR="00D043AB" w:rsidRDefault="00D043AB" w:rsidP="00D043AB">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D043AB" w:rsidRDefault="00D043AB" w:rsidP="00D043AB">
      <w:pPr>
        <w:overflowPunct w:val="0"/>
        <w:autoSpaceDE w:val="0"/>
        <w:autoSpaceDN w:val="0"/>
        <w:adjustRightInd w:val="0"/>
        <w:spacing w:after="0" w:line="240" w:lineRule="auto"/>
        <w:jc w:val="center"/>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a aquisição de:</w:t>
      </w:r>
    </w:p>
    <w:p w:rsidR="00D043AB" w:rsidRDefault="00D043AB" w:rsidP="00D043AB">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3"/>
        <w:gridCol w:w="1087"/>
        <w:gridCol w:w="961"/>
        <w:gridCol w:w="5665"/>
      </w:tblGrid>
      <w:tr w:rsidR="00D043AB" w:rsidTr="00D043AB">
        <w:tc>
          <w:tcPr>
            <w:tcW w:w="828"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ITEM</w:t>
            </w:r>
          </w:p>
        </w:tc>
        <w:tc>
          <w:tcPr>
            <w:tcW w:w="1109"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QUANT</w:t>
            </w:r>
          </w:p>
        </w:tc>
        <w:tc>
          <w:tcPr>
            <w:tcW w:w="992"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UNID</w:t>
            </w:r>
          </w:p>
        </w:tc>
        <w:tc>
          <w:tcPr>
            <w:tcW w:w="6237" w:type="dxa"/>
            <w:tcBorders>
              <w:top w:val="single" w:sz="4" w:space="0" w:color="auto"/>
              <w:left w:val="single" w:sz="4" w:space="0" w:color="auto"/>
              <w:bottom w:val="single" w:sz="4" w:space="0" w:color="auto"/>
              <w:right w:val="single" w:sz="4" w:space="0" w:color="auto"/>
            </w:tcBorders>
            <w:hideMark/>
          </w:tcPr>
          <w:p w:rsidR="00D043AB" w:rsidRDefault="00D043AB">
            <w:pPr>
              <w:keepNext/>
              <w:overflowPunct w:val="0"/>
              <w:autoSpaceDE w:val="0"/>
              <w:autoSpaceDN w:val="0"/>
              <w:adjustRightInd w:val="0"/>
              <w:spacing w:after="0" w:line="240" w:lineRule="auto"/>
              <w:jc w:val="center"/>
              <w:textAlignment w:val="baseline"/>
              <w:outlineLvl w:val="4"/>
              <w:rPr>
                <w:rFonts w:ascii="Verdana" w:hAnsi="Verdana"/>
                <w:b/>
                <w:bCs/>
              </w:rPr>
            </w:pPr>
            <w:r>
              <w:rPr>
                <w:rFonts w:ascii="Verdana" w:hAnsi="Verdana"/>
                <w:b/>
                <w:bCs/>
              </w:rPr>
              <w:t>DESCRIÇÃO</w:t>
            </w:r>
          </w:p>
        </w:tc>
      </w:tr>
      <w:tr w:rsidR="00D043AB" w:rsidTr="00D043AB">
        <w:tc>
          <w:tcPr>
            <w:tcW w:w="828"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uto"/>
              <w:jc w:val="center"/>
              <w:textAlignment w:val="baseline"/>
              <w:rPr>
                <w:rFonts w:ascii="Verdana" w:hAnsi="Verdana"/>
              </w:rPr>
            </w:pPr>
            <w:proofErr w:type="gramStart"/>
            <w:r>
              <w:rPr>
                <w:rFonts w:ascii="Verdana" w:hAnsi="Verdana"/>
              </w:rPr>
              <w:t>1</w:t>
            </w:r>
            <w:proofErr w:type="gramEnd"/>
          </w:p>
        </w:tc>
        <w:tc>
          <w:tcPr>
            <w:tcW w:w="1109"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uto"/>
              <w:jc w:val="center"/>
              <w:textAlignment w:val="baseline"/>
              <w:rPr>
                <w:rFonts w:ascii="Verdana" w:hAnsi="Verdana"/>
              </w:rPr>
            </w:pPr>
            <w:r>
              <w:rPr>
                <w:rFonts w:ascii="Verdana" w:hAnsi="Verdana"/>
              </w:rPr>
              <w:t>12,0</w:t>
            </w:r>
          </w:p>
        </w:tc>
        <w:tc>
          <w:tcPr>
            <w:tcW w:w="992"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240" w:lineRule="auto"/>
              <w:jc w:val="center"/>
              <w:textAlignment w:val="baseline"/>
              <w:rPr>
                <w:rFonts w:ascii="Verdana" w:hAnsi="Verdana"/>
              </w:rPr>
            </w:pPr>
            <w:proofErr w:type="gramStart"/>
            <w:r>
              <w:rPr>
                <w:rFonts w:ascii="Verdana" w:hAnsi="Verdana"/>
              </w:rPr>
              <w:t>mês</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D043AB" w:rsidRDefault="00D043AB">
            <w:pPr>
              <w:overflowPunct w:val="0"/>
              <w:autoSpaceDE w:val="0"/>
              <w:autoSpaceDN w:val="0"/>
              <w:adjustRightInd w:val="0"/>
              <w:spacing w:after="0" w:line="360" w:lineRule="auto"/>
              <w:jc w:val="both"/>
              <w:textAlignment w:val="baseline"/>
              <w:rPr>
                <w:rFonts w:ascii="Verdana" w:hAnsi="Verdana"/>
              </w:rPr>
            </w:pPr>
            <w:r>
              <w:rPr>
                <w:rFonts w:ascii="Verdana" w:hAnsi="Verdana"/>
              </w:rPr>
              <w:t xml:space="preserve">Contratação de serviços ambulatoriais na área médica para atendimento à população na Estratégia Saúde da Família (ESF) do município de Bom Jesus do Oeste, compreendendo ao atendimento ambulatorial de segunda a sexta-feira nos dias úteis, das </w:t>
            </w:r>
            <w:proofErr w:type="gramStart"/>
            <w:r>
              <w:rPr>
                <w:rFonts w:ascii="Verdana" w:hAnsi="Verdana"/>
              </w:rPr>
              <w:t>07:30</w:t>
            </w:r>
            <w:proofErr w:type="gramEnd"/>
            <w:r>
              <w:rPr>
                <w:rFonts w:ascii="Verdana" w:hAnsi="Verdana"/>
              </w:rPr>
              <w:t xml:space="preserve"> às 11:30 e das 13:00 às 17:00, totalizando 40 (quarenta) horas semanais por profissional no </w:t>
            </w:r>
            <w:r>
              <w:rPr>
                <w:rFonts w:ascii="Verdana" w:hAnsi="Verdana"/>
              </w:rPr>
              <w:t>exercício</w:t>
            </w:r>
            <w:r>
              <w:rPr>
                <w:rFonts w:ascii="Verdana" w:hAnsi="Verdana"/>
              </w:rPr>
              <w:t xml:space="preserve"> de 2015. </w:t>
            </w:r>
          </w:p>
        </w:tc>
      </w:tr>
    </w:tbl>
    <w:p w:rsidR="00D043AB" w:rsidRDefault="00D043AB" w:rsidP="00D043AB">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D043AB" w:rsidRDefault="00D043AB" w:rsidP="00D043AB">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D043AB" w:rsidRDefault="00D043AB" w:rsidP="00D043AB">
      <w:pPr>
        <w:overflowPunct w:val="0"/>
        <w:autoSpaceDE w:val="0"/>
        <w:autoSpaceDN w:val="0"/>
        <w:adjustRightInd w:val="0"/>
        <w:spacing w:after="0" w:line="240" w:lineRule="auto"/>
        <w:textAlignment w:val="baseline"/>
        <w:rPr>
          <w:rFonts w:ascii="Verdana" w:hAnsi="Verdana"/>
          <w:b/>
          <w:bCs/>
        </w:rPr>
      </w:pPr>
    </w:p>
    <w:p w:rsidR="00D043AB" w:rsidRDefault="00D043AB" w:rsidP="00D043AB">
      <w:pPr>
        <w:numPr>
          <w:ilvl w:val="0"/>
          <w:numId w:val="1"/>
        </w:numPr>
        <w:overflowPunct w:val="0"/>
        <w:autoSpaceDE w:val="0"/>
        <w:autoSpaceDN w:val="0"/>
        <w:adjustRightInd w:val="0"/>
        <w:spacing w:after="0" w:line="240" w:lineRule="auto"/>
        <w:textAlignment w:val="baseline"/>
        <w:rPr>
          <w:rFonts w:ascii="Verdana" w:hAnsi="Verdana"/>
        </w:rPr>
      </w:pPr>
      <w:r>
        <w:rPr>
          <w:rFonts w:ascii="Verdana" w:hAnsi="Verdana"/>
        </w:rPr>
        <w:t>VALORES MAXIMOS ORIUNDOS DE PESQUISA DE MERCADO, NENHUM VALOR ACIMA DESTES ORÇADOS SERÃO ACEITOS PARA FINS DE COTAÇÃO.</w:t>
      </w:r>
    </w:p>
    <w:p w:rsidR="00D043AB" w:rsidRDefault="00D043AB" w:rsidP="00D043AB">
      <w:pPr>
        <w:overflowPunct w:val="0"/>
        <w:autoSpaceDE w:val="0"/>
        <w:autoSpaceDN w:val="0"/>
        <w:adjustRightInd w:val="0"/>
        <w:spacing w:after="0" w:line="240" w:lineRule="auto"/>
        <w:ind w:left="720"/>
        <w:textAlignment w:val="baseline"/>
        <w:rPr>
          <w:rFonts w:ascii="Verdana" w:hAnsi="Verdana"/>
        </w:rPr>
      </w:pPr>
    </w:p>
    <w:p w:rsidR="00D043AB" w:rsidRDefault="00D043AB" w:rsidP="00D043A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720"/>
        <w:textAlignment w:val="baseline"/>
        <w:rPr>
          <w:rFonts w:ascii="Verdana" w:hAnsi="Verdana"/>
        </w:rPr>
      </w:pPr>
      <w:r>
        <w:rPr>
          <w:rFonts w:ascii="Verdana" w:hAnsi="Verdana"/>
        </w:rPr>
        <w:t>Item 01: R$ 17.500,00 (</w:t>
      </w:r>
      <w:r>
        <w:rPr>
          <w:rFonts w:ascii="Verdana" w:hAnsi="Verdana"/>
        </w:rPr>
        <w:t>dezessete</w:t>
      </w:r>
      <w:r>
        <w:rPr>
          <w:rFonts w:ascii="Verdana" w:hAnsi="Verdana"/>
        </w:rPr>
        <w:t xml:space="preserve"> mil e quinhentos reais), ao mês;</w:t>
      </w:r>
    </w:p>
    <w:p w:rsidR="00D043AB" w:rsidRDefault="00D043AB" w:rsidP="00D043AB">
      <w:pPr>
        <w:overflowPunct w:val="0"/>
        <w:autoSpaceDE w:val="0"/>
        <w:autoSpaceDN w:val="0"/>
        <w:adjustRightInd w:val="0"/>
        <w:spacing w:after="0" w:line="240" w:lineRule="auto"/>
        <w:textAlignment w:val="baseline"/>
        <w:rPr>
          <w:rFonts w:ascii="Verdana" w:hAnsi="Verdana"/>
        </w:rPr>
      </w:pPr>
    </w:p>
    <w:p w:rsidR="00D043AB" w:rsidRDefault="00D043AB" w:rsidP="00D043AB">
      <w:pPr>
        <w:overflowPunct w:val="0"/>
        <w:autoSpaceDE w:val="0"/>
        <w:autoSpaceDN w:val="0"/>
        <w:adjustRightInd w:val="0"/>
        <w:spacing w:after="0" w:line="240" w:lineRule="auto"/>
        <w:textAlignment w:val="baseline"/>
        <w:rPr>
          <w:rFonts w:ascii="Verdana" w:hAnsi="Verdana"/>
        </w:rPr>
      </w:pPr>
    </w:p>
    <w:p w:rsidR="00D043AB" w:rsidRDefault="00D043AB" w:rsidP="00D043AB">
      <w:pPr>
        <w:overflowPunct w:val="0"/>
        <w:autoSpaceDE w:val="0"/>
        <w:autoSpaceDN w:val="0"/>
        <w:adjustRightInd w:val="0"/>
        <w:spacing w:after="0" w:line="240" w:lineRule="auto"/>
        <w:textAlignment w:val="baseline"/>
        <w:rPr>
          <w:rFonts w:ascii="Verdana" w:hAnsi="Verdana"/>
        </w:rPr>
      </w:pPr>
    </w:p>
    <w:p w:rsidR="00D043AB" w:rsidRDefault="00D043AB" w:rsidP="00D043AB">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D043AB" w:rsidRDefault="00D043AB" w:rsidP="00D043AB">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22/12/14.</w:t>
      </w:r>
    </w:p>
    <w:p w:rsidR="00D043AB" w:rsidRDefault="00D043AB" w:rsidP="00D043AB">
      <w:pPr>
        <w:overflowPunct w:val="0"/>
        <w:autoSpaceDE w:val="0"/>
        <w:autoSpaceDN w:val="0"/>
        <w:adjustRightInd w:val="0"/>
        <w:spacing w:after="0" w:line="240" w:lineRule="auto"/>
        <w:textAlignment w:val="baseline"/>
        <w:rPr>
          <w:rFonts w:ascii="Verdana" w:hAnsi="Verdana"/>
        </w:rPr>
      </w:pPr>
      <w:r>
        <w:rPr>
          <w:rFonts w:ascii="Verdana" w:hAnsi="Verdana"/>
        </w:rPr>
        <w:t> </w:t>
      </w:r>
    </w:p>
    <w:p w:rsidR="00D043AB" w:rsidRDefault="00D043AB" w:rsidP="00D043AB">
      <w:pPr>
        <w:overflowPunct w:val="0"/>
        <w:autoSpaceDE w:val="0"/>
        <w:autoSpaceDN w:val="0"/>
        <w:adjustRightInd w:val="0"/>
        <w:spacing w:after="0" w:line="240" w:lineRule="auto"/>
        <w:textAlignment w:val="baseline"/>
        <w:rPr>
          <w:rFonts w:ascii="Verdana" w:hAnsi="Verdana"/>
        </w:rPr>
      </w:pPr>
    </w:p>
    <w:p w:rsidR="00D043AB" w:rsidRDefault="00D043AB" w:rsidP="00D043AB">
      <w:pPr>
        <w:overflowPunct w:val="0"/>
        <w:autoSpaceDE w:val="0"/>
        <w:autoSpaceDN w:val="0"/>
        <w:adjustRightInd w:val="0"/>
        <w:spacing w:after="0" w:line="240" w:lineRule="auto"/>
        <w:textAlignment w:val="baseline"/>
        <w:rPr>
          <w:rFonts w:ascii="Verdana" w:hAnsi="Verdana"/>
        </w:rPr>
      </w:pPr>
    </w:p>
    <w:p w:rsidR="00D043AB" w:rsidRDefault="00D043AB" w:rsidP="00D043AB">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w:t>
      </w:r>
      <w:proofErr w:type="spellStart"/>
      <w:r>
        <w:rPr>
          <w:rFonts w:ascii="Verdana" w:hAnsi="Verdana"/>
          <w:lang w:eastAsia="pt-BR"/>
        </w:rPr>
        <w:t>Reinehr</w:t>
      </w:r>
      <w:proofErr w:type="spellEnd"/>
    </w:p>
    <w:p w:rsidR="00D043AB" w:rsidRDefault="00D043AB" w:rsidP="00D043AB">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D043AB" w:rsidRDefault="00D043AB" w:rsidP="00D043AB">
      <w:pPr>
        <w:overflowPunct w:val="0"/>
        <w:autoSpaceDE w:val="0"/>
        <w:autoSpaceDN w:val="0"/>
        <w:adjustRightInd w:val="0"/>
        <w:spacing w:after="0" w:line="240" w:lineRule="auto"/>
        <w:textAlignment w:val="baseline"/>
        <w:rPr>
          <w:rFonts w:ascii="Verdana" w:hAnsi="Verdana"/>
        </w:rPr>
      </w:pPr>
      <w:r>
        <w:rPr>
          <w:rFonts w:ascii="Verdana" w:hAnsi="Verdana"/>
        </w:rPr>
        <w:t> </w:t>
      </w: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b/>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D043AB" w:rsidRDefault="00D043AB" w:rsidP="00D043A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043AB" w:rsidRDefault="00D043AB" w:rsidP="00D043A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043AB" w:rsidRDefault="00D043AB" w:rsidP="00D043AB">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71/2014, Serviço Medico para atendimento a população na estratégia </w:t>
      </w:r>
      <w:r>
        <w:rPr>
          <w:rFonts w:ascii="Century Gothic" w:hAnsi="Century Gothic" w:cs="Arial"/>
          <w:b/>
          <w:bCs/>
          <w:color w:val="000000"/>
          <w:sz w:val="24"/>
          <w:szCs w:val="23"/>
        </w:rPr>
        <w:t>saúde</w:t>
      </w:r>
      <w:r>
        <w:rPr>
          <w:rFonts w:ascii="Century Gothic" w:hAnsi="Century Gothic" w:cs="Arial"/>
          <w:b/>
          <w:bCs/>
          <w:color w:val="000000"/>
          <w:sz w:val="24"/>
          <w:szCs w:val="23"/>
        </w:rPr>
        <w:t xml:space="preserve"> da </w:t>
      </w:r>
      <w:r>
        <w:rPr>
          <w:rFonts w:ascii="Century Gothic" w:hAnsi="Century Gothic" w:cs="Arial"/>
          <w:b/>
          <w:bCs/>
          <w:color w:val="000000"/>
          <w:sz w:val="24"/>
          <w:szCs w:val="23"/>
        </w:rPr>
        <w:t>família</w:t>
      </w:r>
      <w:r>
        <w:rPr>
          <w:rFonts w:ascii="Century Gothic" w:hAnsi="Century Gothic" w:cs="Arial"/>
          <w:b/>
          <w:bCs/>
          <w:color w:val="000000"/>
          <w:sz w:val="24"/>
          <w:szCs w:val="23"/>
        </w:rPr>
        <w:t>(ESF) com 40 hrs semanais de Janeiro a Dezembro de 2015.</w:t>
      </w: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043AB" w:rsidRDefault="00D043AB" w:rsidP="00D043A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keepNext/>
        <w:spacing w:after="0" w:line="360" w:lineRule="auto"/>
        <w:ind w:left="567"/>
        <w:jc w:val="center"/>
        <w:outlineLvl w:val="2"/>
        <w:rPr>
          <w:rFonts w:ascii="Century Gothic" w:hAnsi="Century Gothic"/>
          <w:color w:val="000080"/>
          <w:sz w:val="24"/>
          <w:lang w:eastAsia="pt-BR"/>
        </w:rPr>
      </w:pPr>
      <w:r>
        <w:rPr>
          <w:rFonts w:ascii="Century Gothic" w:hAnsi="Century Gothic"/>
          <w:color w:val="000080"/>
          <w:sz w:val="24"/>
          <w:lang w:eastAsia="pt-BR"/>
        </w:rPr>
        <w:t>ANEXO III</w:t>
      </w:r>
    </w:p>
    <w:p w:rsidR="00D043AB" w:rsidRDefault="00D043AB" w:rsidP="00D043AB">
      <w:pPr>
        <w:keepNext/>
        <w:spacing w:after="0" w:line="360" w:lineRule="auto"/>
        <w:ind w:left="567"/>
        <w:jc w:val="center"/>
        <w:outlineLvl w:val="2"/>
        <w:rPr>
          <w:rFonts w:ascii="Century Gothic" w:hAnsi="Century Gothic" w:cs="Courier New"/>
          <w:caps/>
          <w:color w:val="000080"/>
          <w:sz w:val="24"/>
          <w:lang w:eastAsia="pt-BR"/>
        </w:rPr>
      </w:pPr>
      <w:r>
        <w:rPr>
          <w:rFonts w:ascii="Century Gothic" w:hAnsi="Century Gothic" w:cs="Courier New"/>
          <w:caps/>
          <w:color w:val="000080"/>
          <w:sz w:val="24"/>
          <w:lang w:eastAsia="pt-BR"/>
        </w:rPr>
        <w:t>Minuta de Declaração Requisitos de Habilitação</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xml:space="preserve">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r>
        <w:rPr>
          <w:rFonts w:ascii="Century Gothic" w:hAnsi="Century Gothic"/>
          <w:sz w:val="24"/>
        </w:rPr>
        <w:tab/>
      </w:r>
      <w:r>
        <w:rPr>
          <w:rFonts w:ascii="Century Gothic" w:hAnsi="Century Gothic"/>
          <w:sz w:val="24"/>
        </w:rPr>
        <w:tab/>
        <w:t xml:space="preserve">Declaramos pleno atendimento aos requisitos de habilitação para o pregão nº 71/2014, cujo objeto é </w:t>
      </w:r>
      <w:r>
        <w:rPr>
          <w:rFonts w:ascii="Century Gothic" w:hAnsi="Century Gothic" w:cs="Arial"/>
          <w:color w:val="000000"/>
          <w:sz w:val="24"/>
          <w:szCs w:val="23"/>
        </w:rPr>
        <w:t xml:space="preserve">a </w:t>
      </w:r>
      <w:r>
        <w:rPr>
          <w:rFonts w:ascii="Verdana" w:hAnsi="Verdana"/>
          <w:i/>
          <w:sz w:val="24"/>
          <w:szCs w:val="24"/>
          <w:u w:val="single"/>
        </w:rPr>
        <w:t xml:space="preserve">Contratação de serviços médicos para atendimento a população na Estratégia Saúde da </w:t>
      </w:r>
      <w:proofErr w:type="gramStart"/>
      <w:r>
        <w:rPr>
          <w:rFonts w:ascii="Verdana" w:hAnsi="Verdana"/>
          <w:i/>
          <w:sz w:val="24"/>
          <w:szCs w:val="24"/>
          <w:u w:val="single"/>
        </w:rPr>
        <w:t>Família</w:t>
      </w:r>
      <w:r>
        <w:rPr>
          <w:rFonts w:ascii="Verdana" w:hAnsi="Verdana"/>
          <w:i/>
          <w:sz w:val="24"/>
          <w:szCs w:val="24"/>
          <w:u w:val="single"/>
        </w:rPr>
        <w:t>(</w:t>
      </w:r>
      <w:proofErr w:type="gramEnd"/>
      <w:r>
        <w:rPr>
          <w:rFonts w:ascii="Verdana" w:hAnsi="Verdana"/>
          <w:i/>
          <w:sz w:val="24"/>
          <w:szCs w:val="24"/>
          <w:u w:val="single"/>
        </w:rPr>
        <w:t xml:space="preserve">ESF) com 40 hrs semanais, no </w:t>
      </w:r>
      <w:r>
        <w:rPr>
          <w:rFonts w:ascii="Verdana" w:hAnsi="Verdana"/>
          <w:i/>
          <w:sz w:val="24"/>
          <w:szCs w:val="24"/>
          <w:u w:val="single"/>
        </w:rPr>
        <w:t>período</w:t>
      </w:r>
      <w:r>
        <w:rPr>
          <w:rFonts w:ascii="Verdana" w:hAnsi="Verdana"/>
          <w:i/>
          <w:sz w:val="24"/>
          <w:szCs w:val="24"/>
          <w:u w:val="single"/>
        </w:rPr>
        <w:t xml:space="preserve"> de Janeiro a Dezembro de 201</w:t>
      </w:r>
      <w:r>
        <w:rPr>
          <w:rFonts w:ascii="Verdana" w:hAnsi="Verdana"/>
          <w:i/>
          <w:sz w:val="24"/>
          <w:szCs w:val="24"/>
          <w:u w:val="single"/>
        </w:rPr>
        <w:t>5</w:t>
      </w:r>
      <w:r>
        <w:rPr>
          <w:rFonts w:ascii="Verdana" w:hAnsi="Verdana"/>
          <w:i/>
          <w:sz w:val="24"/>
          <w:szCs w:val="24"/>
          <w:u w:val="single"/>
        </w:rPr>
        <w:t>.</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D043AB" w:rsidRDefault="00D043AB" w:rsidP="00D043AB">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rPr>
          <w:rFonts w:ascii="Century Gothic" w:hAnsi="Century Gothic"/>
          <w:sz w:val="24"/>
        </w:rPr>
      </w:pPr>
    </w:p>
    <w:p w:rsidR="00D043AB" w:rsidRDefault="00D043AB" w:rsidP="00D043AB">
      <w:pPr>
        <w:overflowPunct w:val="0"/>
        <w:autoSpaceDE w:val="0"/>
        <w:autoSpaceDN w:val="0"/>
        <w:adjustRightInd w:val="0"/>
        <w:spacing w:after="0" w:line="240" w:lineRule="auto"/>
        <w:textAlignment w:val="baseline"/>
      </w:pPr>
      <w:bookmarkStart w:id="0" w:name="_GoBack"/>
      <w:bookmarkEnd w:id="0"/>
    </w:p>
    <w:p w:rsidR="00D043AB" w:rsidRDefault="00D043AB" w:rsidP="00D043AB">
      <w:pPr>
        <w:overflowPunct w:val="0"/>
        <w:autoSpaceDE w:val="0"/>
        <w:autoSpaceDN w:val="0"/>
        <w:adjustRightInd w:val="0"/>
        <w:spacing w:after="0" w:line="240" w:lineRule="auto"/>
        <w:textAlignment w:val="baseline"/>
      </w:pPr>
    </w:p>
    <w:p w:rsidR="00D043AB" w:rsidRDefault="00D043AB" w:rsidP="00D043AB"/>
    <w:p w:rsidR="00D043AB" w:rsidRDefault="00D043AB" w:rsidP="00D043AB"/>
    <w:p w:rsidR="0018221E" w:rsidRDefault="0018221E"/>
    <w:sectPr w:rsidR="001822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AB"/>
    <w:rsid w:val="0018221E"/>
    <w:rsid w:val="00D04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AB"/>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AB"/>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3399</Words>
  <Characters>18357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2014-12-22T13:50:00Z</cp:lastPrinted>
  <dcterms:created xsi:type="dcterms:W3CDTF">2014-12-22T13:49:00Z</dcterms:created>
  <dcterms:modified xsi:type="dcterms:W3CDTF">2014-12-22T13:51:00Z</dcterms:modified>
</cp:coreProperties>
</file>