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195" w:rsidRPr="00394195" w:rsidRDefault="00394195" w:rsidP="00394195">
      <w:pPr>
        <w:keepNext/>
        <w:pBdr>
          <w:top w:val="single" w:sz="4" w:space="1" w:color="auto"/>
          <w:left w:val="single" w:sz="4" w:space="4" w:color="auto"/>
          <w:bottom w:val="single" w:sz="4" w:space="1" w:color="auto"/>
          <w:right w:val="single" w:sz="4" w:space="4" w:color="auto"/>
        </w:pBdr>
        <w:tabs>
          <w:tab w:val="left" w:pos="536"/>
          <w:tab w:val="left" w:pos="2270"/>
          <w:tab w:val="left" w:pos="4294"/>
        </w:tabs>
        <w:spacing w:after="0" w:line="240" w:lineRule="auto"/>
        <w:jc w:val="center"/>
        <w:outlineLvl w:val="5"/>
        <w:rPr>
          <w:rFonts w:eastAsia="Arial Unicode MS"/>
          <w:b/>
          <w:sz w:val="24"/>
          <w:szCs w:val="24"/>
          <w:lang w:eastAsia="pt-BR"/>
        </w:rPr>
      </w:pPr>
      <w:r w:rsidRPr="00394195">
        <w:rPr>
          <w:rFonts w:eastAsia="Arial Unicode MS"/>
          <w:b/>
          <w:sz w:val="24"/>
          <w:szCs w:val="24"/>
          <w:lang w:eastAsia="pt-BR"/>
        </w:rPr>
        <w:t>EDITAL DE LICITAÇÃO</w:t>
      </w:r>
    </w:p>
    <w:p w:rsidR="00394195" w:rsidRPr="00394195" w:rsidRDefault="00394195" w:rsidP="0039419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sz w:val="24"/>
          <w:szCs w:val="24"/>
        </w:rPr>
      </w:pPr>
    </w:p>
    <w:p w:rsidR="00394195" w:rsidRPr="00394195" w:rsidRDefault="00394195" w:rsidP="00394195">
      <w:pPr>
        <w:keepNext/>
        <w:pBdr>
          <w:top w:val="single" w:sz="4" w:space="1" w:color="auto"/>
          <w:left w:val="single" w:sz="4" w:space="4" w:color="auto"/>
          <w:bottom w:val="single" w:sz="4" w:space="1" w:color="auto"/>
          <w:right w:val="single" w:sz="4" w:space="4" w:color="auto"/>
        </w:pBdr>
        <w:spacing w:after="0" w:line="240" w:lineRule="auto"/>
        <w:jc w:val="center"/>
        <w:outlineLvl w:val="0"/>
        <w:rPr>
          <w:rFonts w:eastAsia="Times New Roman"/>
          <w:sz w:val="24"/>
          <w:szCs w:val="24"/>
          <w:lang w:eastAsia="pt-BR"/>
        </w:rPr>
      </w:pPr>
      <w:r w:rsidRPr="00394195">
        <w:rPr>
          <w:rFonts w:eastAsia="Times New Roman"/>
          <w:b/>
          <w:sz w:val="24"/>
          <w:szCs w:val="24"/>
          <w:lang w:eastAsia="pt-BR"/>
          <w14:shadow w14:blurRad="50800" w14:dist="38100" w14:dir="2700000" w14:sx="100000" w14:sy="100000" w14:kx="0" w14:ky="0" w14:algn="tl">
            <w14:srgbClr w14:val="000000">
              <w14:alpha w14:val="60000"/>
            </w14:srgbClr>
          </w14:shadow>
        </w:rPr>
        <w:t>PREGÃO PRESENCIAL</w:t>
      </w:r>
    </w:p>
    <w:p w:rsidR="00394195" w:rsidRPr="00394195" w:rsidRDefault="00394195" w:rsidP="0039419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ind w:firstLine="1134"/>
        <w:jc w:val="center"/>
        <w:textAlignment w:val="baseline"/>
        <w:rPr>
          <w:rFonts w:eastAsia="Times New Roman"/>
          <w:b/>
          <w:sz w:val="24"/>
          <w:szCs w:val="24"/>
        </w:rPr>
      </w:pPr>
    </w:p>
    <w:p w:rsidR="00394195" w:rsidRPr="00394195" w:rsidRDefault="00394195" w:rsidP="0039419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394195">
        <w:rPr>
          <w:rFonts w:eastAsia="Times New Roman"/>
          <w:b/>
          <w:sz w:val="24"/>
          <w:szCs w:val="24"/>
        </w:rPr>
        <w:t>Processo Licitatório nº</w:t>
      </w:r>
      <w:r w:rsidR="00423A79">
        <w:rPr>
          <w:rFonts w:eastAsia="Times New Roman"/>
          <w:b/>
          <w:sz w:val="24"/>
          <w:szCs w:val="24"/>
        </w:rPr>
        <w:t>.</w:t>
      </w:r>
      <w:r w:rsidRPr="00394195">
        <w:rPr>
          <w:rFonts w:eastAsia="Times New Roman"/>
          <w:b/>
          <w:sz w:val="24"/>
          <w:szCs w:val="24"/>
        </w:rPr>
        <w:t xml:space="preserve"> 2678/2018</w:t>
      </w:r>
    </w:p>
    <w:p w:rsidR="00394195" w:rsidRPr="00394195" w:rsidRDefault="00394195" w:rsidP="0039419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394195" w:rsidRPr="00394195" w:rsidRDefault="00394195" w:rsidP="0039419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r w:rsidRPr="00394195">
        <w:rPr>
          <w:rFonts w:eastAsia="Times New Roman"/>
          <w:b/>
          <w:sz w:val="24"/>
          <w:szCs w:val="24"/>
        </w:rPr>
        <w:t>Pregão Presencial nº</w:t>
      </w:r>
      <w:r w:rsidR="00423A79">
        <w:rPr>
          <w:rFonts w:eastAsia="Times New Roman"/>
          <w:b/>
          <w:sz w:val="24"/>
          <w:szCs w:val="24"/>
        </w:rPr>
        <w:t>.</w:t>
      </w:r>
      <w:r w:rsidRPr="00394195">
        <w:rPr>
          <w:rFonts w:eastAsia="Times New Roman"/>
          <w:b/>
          <w:sz w:val="24"/>
          <w:szCs w:val="24"/>
        </w:rPr>
        <w:t xml:space="preserve"> 051/2018</w:t>
      </w:r>
    </w:p>
    <w:p w:rsidR="00394195" w:rsidRPr="00394195" w:rsidRDefault="00394195" w:rsidP="00394195">
      <w:pPr>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eastAsia="Times New Roman"/>
          <w:b/>
          <w:noProof/>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b/>
          <w:sz w:val="24"/>
          <w:szCs w:val="24"/>
        </w:rPr>
        <w:t>1 - DA LICITAÇÃO</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xml:space="preserve">1.1 O </w:t>
      </w:r>
      <w:r w:rsidRPr="00394195">
        <w:rPr>
          <w:rFonts w:eastAsia="Times New Roman"/>
          <w:b/>
          <w:bCs/>
          <w:noProof/>
          <w:sz w:val="24"/>
          <w:szCs w:val="24"/>
        </w:rPr>
        <w:t>MUNICIPIO DE</w:t>
      </w:r>
      <w:r w:rsidRPr="00394195">
        <w:rPr>
          <w:rFonts w:eastAsia="Times New Roman"/>
          <w:b/>
          <w:bCs/>
          <w:sz w:val="24"/>
          <w:szCs w:val="24"/>
        </w:rPr>
        <w:t xml:space="preserve"> BOM JESUS DO OESTE</w:t>
      </w:r>
      <w:r w:rsidRPr="00394195">
        <w:rPr>
          <w:rFonts w:eastAsia="Times New Roman"/>
          <w:color w:val="000000"/>
          <w:sz w:val="24"/>
          <w:szCs w:val="24"/>
        </w:rPr>
        <w:t xml:space="preserve">, </w:t>
      </w:r>
      <w:r w:rsidRPr="00394195">
        <w:rPr>
          <w:rFonts w:eastAsia="Times New Roman"/>
          <w:noProof/>
          <w:sz w:val="24"/>
          <w:szCs w:val="24"/>
        </w:rPr>
        <w:t xml:space="preserve">pessoa jurídica de direito público interno, </w:t>
      </w:r>
      <w:r w:rsidRPr="00394195">
        <w:rPr>
          <w:rFonts w:eastAsia="Times New Roman"/>
          <w:sz w:val="24"/>
          <w:szCs w:val="24"/>
        </w:rPr>
        <w:t xml:space="preserve">com sua sede administrativa estabelecida na Av. Nossa Senhora de Fátima, 120, na cidade de Bom Jesus do Oeste – SC, </w:t>
      </w:r>
      <w:r w:rsidRPr="00394195">
        <w:rPr>
          <w:rFonts w:eastAsia="Times New Roman"/>
          <w:b/>
          <w:color w:val="000000"/>
          <w:sz w:val="24"/>
          <w:szCs w:val="24"/>
        </w:rPr>
        <w:t xml:space="preserve">CONVOCA </w:t>
      </w:r>
      <w:r w:rsidRPr="00394195">
        <w:rPr>
          <w:rFonts w:eastAsia="Times New Roman"/>
          <w:color w:val="000000"/>
          <w:sz w:val="24"/>
          <w:szCs w:val="24"/>
        </w:rPr>
        <w:t>as empresas interessadas a apresentar cotação, para o objeto desta</w:t>
      </w:r>
      <w:r w:rsidRPr="00394195">
        <w:rPr>
          <w:rFonts w:eastAsia="Times New Roman"/>
          <w:sz w:val="24"/>
          <w:szCs w:val="24"/>
        </w:rPr>
        <w:t xml:space="preserve"> </w:t>
      </w:r>
      <w:r w:rsidRPr="00394195">
        <w:rPr>
          <w:rFonts w:eastAsia="Times New Roman"/>
          <w:b/>
          <w:sz w:val="24"/>
          <w:szCs w:val="24"/>
        </w:rPr>
        <w:t>LICITAÇÃO</w:t>
      </w:r>
      <w:r w:rsidRPr="00394195">
        <w:rPr>
          <w:rFonts w:eastAsia="Times New Roman"/>
          <w:sz w:val="24"/>
          <w:szCs w:val="24"/>
        </w:rPr>
        <w:t xml:space="preserve">, </w:t>
      </w:r>
      <w:r w:rsidRPr="00394195">
        <w:rPr>
          <w:rFonts w:eastAsia="Times New Roman"/>
          <w:sz w:val="24"/>
          <w:szCs w:val="24"/>
        </w:rPr>
        <w:fldChar w:fldCharType="begin"/>
      </w:r>
      <w:r w:rsidRPr="00394195">
        <w:rPr>
          <w:rFonts w:eastAsia="Times New Roman"/>
          <w:sz w:val="24"/>
          <w:szCs w:val="24"/>
        </w:rPr>
        <w:instrText xml:space="preserve"> DOCVARIABLE "Modalidade" \* MERGEFORMAT </w:instrText>
      </w:r>
      <w:r w:rsidRPr="00394195">
        <w:rPr>
          <w:rFonts w:eastAsia="Times New Roman"/>
          <w:sz w:val="24"/>
          <w:szCs w:val="24"/>
        </w:rPr>
        <w:fldChar w:fldCharType="separate"/>
      </w:r>
      <w:r w:rsidRPr="00394195">
        <w:rPr>
          <w:rFonts w:eastAsia="Times New Roman"/>
          <w:sz w:val="24"/>
          <w:szCs w:val="24"/>
        </w:rPr>
        <w:t>PREGÃO PRESENCIAL</w:t>
      </w:r>
      <w:r w:rsidRPr="00394195">
        <w:rPr>
          <w:rFonts w:eastAsia="Times New Roman"/>
          <w:sz w:val="24"/>
          <w:szCs w:val="24"/>
        </w:rPr>
        <w:fldChar w:fldCharType="end"/>
      </w:r>
      <w:r w:rsidRPr="00394195">
        <w:rPr>
          <w:rFonts w:eastAsia="Times New Roman"/>
          <w:sz w:val="24"/>
          <w:szCs w:val="24"/>
        </w:rPr>
        <w:t xml:space="preserve"> do tipo </w:t>
      </w:r>
      <w:r w:rsidRPr="00394195">
        <w:rPr>
          <w:rFonts w:eastAsia="Times New Roman"/>
          <w:sz w:val="24"/>
          <w:szCs w:val="24"/>
        </w:rPr>
        <w:fldChar w:fldCharType="begin"/>
      </w:r>
      <w:r w:rsidRPr="00394195">
        <w:rPr>
          <w:rFonts w:eastAsia="Times New Roman"/>
          <w:sz w:val="24"/>
          <w:szCs w:val="24"/>
        </w:rPr>
        <w:instrText xml:space="preserve"> DOCVARIABLE "FormaJulgamento" \* MERGEFORMAT </w:instrText>
      </w:r>
      <w:r w:rsidRPr="00394195">
        <w:rPr>
          <w:rFonts w:eastAsia="Times New Roman"/>
          <w:sz w:val="24"/>
          <w:szCs w:val="24"/>
        </w:rPr>
        <w:fldChar w:fldCharType="separate"/>
      </w:r>
      <w:r w:rsidRPr="00394195">
        <w:rPr>
          <w:rFonts w:eastAsia="Times New Roman"/>
          <w:sz w:val="24"/>
          <w:szCs w:val="24"/>
        </w:rPr>
        <w:t xml:space="preserve">Menor Preço </w:t>
      </w:r>
      <w:r w:rsidRPr="00394195">
        <w:rPr>
          <w:rFonts w:eastAsia="Times New Roman"/>
          <w:sz w:val="24"/>
          <w:szCs w:val="24"/>
        </w:rPr>
        <w:fldChar w:fldCharType="end"/>
      </w:r>
      <w:r w:rsidRPr="00394195">
        <w:rPr>
          <w:rFonts w:eastAsia="Times New Roman"/>
          <w:sz w:val="24"/>
          <w:szCs w:val="24"/>
        </w:rPr>
        <w:t xml:space="preserve">Global, referente ao </w:t>
      </w:r>
      <w:r w:rsidRPr="00394195">
        <w:rPr>
          <w:rFonts w:eastAsia="Times New Roman"/>
          <w:caps/>
          <w:sz w:val="24"/>
          <w:szCs w:val="24"/>
        </w:rPr>
        <w:t>processo LICITATÓRIO nº</w:t>
      </w:r>
      <w:r w:rsidR="002A26C3">
        <w:rPr>
          <w:rFonts w:eastAsia="Times New Roman"/>
          <w:caps/>
          <w:sz w:val="24"/>
          <w:szCs w:val="24"/>
        </w:rPr>
        <w:t>.</w:t>
      </w:r>
      <w:r w:rsidRPr="00394195">
        <w:rPr>
          <w:rFonts w:eastAsia="Times New Roman"/>
          <w:caps/>
          <w:sz w:val="24"/>
          <w:szCs w:val="24"/>
        </w:rPr>
        <w:t xml:space="preserve"> </w:t>
      </w:r>
      <w:r w:rsidRPr="00394195">
        <w:rPr>
          <w:rFonts w:eastAsia="Times New Roman"/>
          <w:b/>
          <w:caps/>
          <w:sz w:val="24"/>
          <w:szCs w:val="24"/>
        </w:rPr>
        <w:t>2678</w:t>
      </w:r>
      <w:r w:rsidRPr="00394195">
        <w:rPr>
          <w:rFonts w:eastAsia="Times New Roman"/>
          <w:caps/>
          <w:sz w:val="24"/>
          <w:szCs w:val="24"/>
        </w:rPr>
        <w:t>/</w:t>
      </w:r>
      <w:r w:rsidRPr="00394195">
        <w:rPr>
          <w:rFonts w:eastAsia="Times New Roman"/>
          <w:b/>
          <w:sz w:val="24"/>
          <w:szCs w:val="24"/>
        </w:rPr>
        <w:t xml:space="preserve"> </w:t>
      </w:r>
      <w:r w:rsidRPr="00394195">
        <w:rPr>
          <w:rFonts w:eastAsia="Times New Roman"/>
          <w:b/>
          <w:bCs/>
          <w:sz w:val="24"/>
          <w:szCs w:val="24"/>
        </w:rPr>
        <w:t>2018</w:t>
      </w:r>
      <w:r w:rsidRPr="00394195">
        <w:rPr>
          <w:rFonts w:eastAsia="Times New Roman"/>
          <w:bCs/>
          <w:sz w:val="24"/>
          <w:szCs w:val="24"/>
        </w:rPr>
        <w:t xml:space="preserve">, </w:t>
      </w:r>
      <w:r w:rsidRPr="00394195">
        <w:rPr>
          <w:rFonts w:eastAsia="Times New Roman"/>
          <w:color w:val="000000"/>
          <w:sz w:val="24"/>
          <w:szCs w:val="24"/>
        </w:rPr>
        <w:t xml:space="preserve">de conformidade com a Lei Federal nº. 10520/02 e Lei Federal nº. 8.666, de 21 de Junho de 1993, e suas posteriores alterações consolidadas, e as condições deste edital, com vencimento previsto para a entrega/os envelopes, contendo os documentos para proposta e habilitação, na </w:t>
      </w:r>
      <w:r w:rsidRPr="00394195">
        <w:rPr>
          <w:rFonts w:eastAsia="Times New Roman"/>
          <w:noProof/>
          <w:color w:val="000000"/>
          <w:sz w:val="24"/>
          <w:szCs w:val="24"/>
        </w:rPr>
        <w:t>Sala de Licitações do Centro Administrativo Municipal</w:t>
      </w:r>
      <w:r w:rsidRPr="00394195">
        <w:rPr>
          <w:rFonts w:eastAsia="Times New Roman"/>
          <w:sz w:val="24"/>
          <w:szCs w:val="24"/>
        </w:rPr>
        <w:t>,</w:t>
      </w:r>
      <w:r w:rsidRPr="00394195">
        <w:rPr>
          <w:rFonts w:eastAsia="Times New Roman"/>
          <w:color w:val="000000"/>
          <w:sz w:val="24"/>
          <w:szCs w:val="24"/>
        </w:rPr>
        <w:t xml:space="preserve"> para</w:t>
      </w:r>
      <w:r w:rsidRPr="00394195">
        <w:rPr>
          <w:rFonts w:eastAsia="Times New Roman"/>
          <w:b/>
          <w:color w:val="000000"/>
          <w:sz w:val="24"/>
          <w:szCs w:val="24"/>
        </w:rPr>
        <w:t xml:space="preserve"> </w:t>
      </w:r>
      <w:r w:rsidRPr="00394195">
        <w:rPr>
          <w:rFonts w:eastAsia="Times New Roman"/>
          <w:color w:val="000000"/>
          <w:sz w:val="24"/>
          <w:szCs w:val="24"/>
        </w:rPr>
        <w:t>o</w:t>
      </w:r>
      <w:r w:rsidRPr="00394195">
        <w:rPr>
          <w:rFonts w:eastAsia="Times New Roman"/>
          <w:b/>
          <w:color w:val="000000"/>
          <w:sz w:val="24"/>
          <w:szCs w:val="24"/>
        </w:rPr>
        <w:t xml:space="preserve"> </w:t>
      </w:r>
      <w:r w:rsidR="002A26C3" w:rsidRPr="00394195">
        <w:rPr>
          <w:rFonts w:eastAsia="Times New Roman"/>
          <w:color w:val="000000"/>
          <w:sz w:val="24"/>
          <w:szCs w:val="24"/>
        </w:rPr>
        <w:t xml:space="preserve">dia </w:t>
      </w:r>
      <w:r w:rsidR="002A26C3" w:rsidRPr="002A26C3">
        <w:rPr>
          <w:rFonts w:eastAsia="Times New Roman"/>
          <w:b/>
          <w:color w:val="000000"/>
          <w:sz w:val="24"/>
          <w:szCs w:val="24"/>
        </w:rPr>
        <w:t>04</w:t>
      </w:r>
      <w:r w:rsidRPr="002A26C3">
        <w:rPr>
          <w:rFonts w:eastAsia="Times New Roman"/>
          <w:b/>
          <w:color w:val="000000"/>
          <w:sz w:val="24"/>
          <w:szCs w:val="24"/>
        </w:rPr>
        <w:t>/01/19</w:t>
      </w:r>
      <w:r w:rsidRPr="00394195">
        <w:rPr>
          <w:rFonts w:eastAsia="Times New Roman"/>
          <w:b/>
          <w:bCs/>
          <w:sz w:val="24"/>
          <w:szCs w:val="24"/>
        </w:rPr>
        <w:t xml:space="preserve">, </w:t>
      </w:r>
      <w:r w:rsidRPr="00394195">
        <w:rPr>
          <w:rFonts w:eastAsia="Times New Roman"/>
          <w:bCs/>
          <w:sz w:val="24"/>
          <w:szCs w:val="24"/>
        </w:rPr>
        <w:t xml:space="preserve">às </w:t>
      </w:r>
      <w:r w:rsidRPr="00394195">
        <w:rPr>
          <w:rFonts w:eastAsia="Times New Roman"/>
          <w:b/>
          <w:bCs/>
          <w:sz w:val="24"/>
          <w:szCs w:val="24"/>
        </w:rPr>
        <w:t>08:30 horas</w:t>
      </w:r>
      <w:r w:rsidRPr="00394195">
        <w:rPr>
          <w:rFonts w:eastAsia="Times New Roman"/>
          <w:sz w:val="24"/>
          <w:szCs w:val="24"/>
        </w:rPr>
        <w:t xml:space="preserve">, e a abertura do invólucro da documentação de </w:t>
      </w:r>
      <w:r w:rsidRPr="00394195">
        <w:rPr>
          <w:rFonts w:eastAsia="Times New Roman"/>
          <w:color w:val="000000"/>
          <w:sz w:val="24"/>
          <w:szCs w:val="24"/>
        </w:rPr>
        <w:t>proposta</w:t>
      </w:r>
      <w:r w:rsidRPr="00394195">
        <w:rPr>
          <w:rFonts w:eastAsia="Times New Roman"/>
          <w:sz w:val="24"/>
          <w:szCs w:val="24"/>
        </w:rPr>
        <w:t xml:space="preserve"> e habilitação, a realizar-se no dia </w:t>
      </w:r>
      <w:r w:rsidRPr="00394195">
        <w:rPr>
          <w:rFonts w:eastAsia="Times New Roman"/>
          <w:b/>
          <w:sz w:val="24"/>
          <w:szCs w:val="24"/>
        </w:rPr>
        <w:t>04/01/19</w:t>
      </w:r>
      <w:r w:rsidRPr="00394195">
        <w:rPr>
          <w:rFonts w:eastAsia="Times New Roman"/>
          <w:b/>
          <w:bCs/>
          <w:sz w:val="24"/>
          <w:szCs w:val="24"/>
        </w:rPr>
        <w:t>, às 08:30 horas</w:t>
      </w:r>
      <w:r w:rsidRPr="00394195">
        <w:rPr>
          <w:rFonts w:eastAsia="Times New Roman"/>
          <w:sz w:val="24"/>
          <w:szCs w:val="24"/>
        </w:rPr>
        <w:t xml:space="preserve">, </w:t>
      </w:r>
      <w:r w:rsidRPr="00394195">
        <w:rPr>
          <w:rFonts w:eastAsia="Times New Roman"/>
          <w:color w:val="000000"/>
          <w:sz w:val="24"/>
          <w:szCs w:val="24"/>
        </w:rPr>
        <w:t xml:space="preserve">na </w:t>
      </w:r>
      <w:r w:rsidRPr="00394195">
        <w:rPr>
          <w:rFonts w:eastAsia="Times New Roman"/>
          <w:noProof/>
          <w:color w:val="000000"/>
          <w:sz w:val="24"/>
          <w:szCs w:val="24"/>
        </w:rPr>
        <w:t>Sala de Licitações do municipio de Bom Jesus do Oeste - SC</w:t>
      </w:r>
      <w:r w:rsidRPr="00394195">
        <w:rPr>
          <w:rFonts w:eastAsia="Times New Roman"/>
          <w:sz w:val="24"/>
          <w:szCs w:val="24"/>
        </w:rPr>
        <w:t>.</w:t>
      </w:r>
    </w:p>
    <w:p w:rsidR="00394195" w:rsidRPr="00394195" w:rsidRDefault="00394195" w:rsidP="00394195">
      <w:pPr>
        <w:overflowPunct w:val="0"/>
        <w:autoSpaceDE w:val="0"/>
        <w:autoSpaceDN w:val="0"/>
        <w:adjustRightInd w:val="0"/>
        <w:spacing w:after="0" w:line="240" w:lineRule="auto"/>
        <w:ind w:firstLine="1134"/>
        <w:jc w:val="both"/>
        <w:textAlignment w:val="baseline"/>
        <w:rPr>
          <w:rFonts w:eastAsia="Times New Roman"/>
          <w:sz w:val="24"/>
          <w:szCs w:val="24"/>
        </w:rPr>
      </w:pPr>
      <w:r w:rsidRPr="00394195">
        <w:rPr>
          <w:rFonts w:eastAsia="Times New Roman"/>
          <w:sz w:val="24"/>
          <w:szCs w:val="24"/>
        </w:rPr>
        <w:t xml:space="preserve">Modalidade: </w:t>
      </w:r>
      <w:r w:rsidRPr="00394195">
        <w:rPr>
          <w:rFonts w:eastAsia="Times New Roman"/>
          <w:sz w:val="24"/>
          <w:szCs w:val="24"/>
        </w:rPr>
        <w:fldChar w:fldCharType="begin"/>
      </w:r>
      <w:r w:rsidRPr="00394195">
        <w:rPr>
          <w:rFonts w:eastAsia="Times New Roman"/>
          <w:sz w:val="24"/>
          <w:szCs w:val="24"/>
        </w:rPr>
        <w:instrText xml:space="preserve"> DOCVARIABLE "Modalidade" \* MERGEFORMAT </w:instrText>
      </w:r>
      <w:r w:rsidRPr="00394195">
        <w:rPr>
          <w:rFonts w:eastAsia="Times New Roman"/>
          <w:sz w:val="24"/>
          <w:szCs w:val="24"/>
        </w:rPr>
        <w:fldChar w:fldCharType="separate"/>
      </w:r>
      <w:r w:rsidRPr="00394195">
        <w:rPr>
          <w:rFonts w:eastAsia="Times New Roman"/>
          <w:sz w:val="24"/>
          <w:szCs w:val="24"/>
        </w:rPr>
        <w:t>PREGÃO PRESENCIAL</w:t>
      </w:r>
      <w:r w:rsidRPr="00394195">
        <w:rPr>
          <w:rFonts w:eastAsia="Times New Roman"/>
          <w:sz w:val="24"/>
          <w:szCs w:val="24"/>
        </w:rPr>
        <w:fldChar w:fldCharType="end"/>
      </w:r>
    </w:p>
    <w:p w:rsidR="00394195" w:rsidRPr="00394195" w:rsidRDefault="00394195" w:rsidP="00394195">
      <w:pPr>
        <w:overflowPunct w:val="0"/>
        <w:autoSpaceDE w:val="0"/>
        <w:autoSpaceDN w:val="0"/>
        <w:adjustRightInd w:val="0"/>
        <w:spacing w:after="0" w:line="240" w:lineRule="auto"/>
        <w:ind w:firstLine="1134"/>
        <w:jc w:val="both"/>
        <w:textAlignment w:val="baseline"/>
        <w:rPr>
          <w:rFonts w:eastAsia="Times New Roman"/>
          <w:sz w:val="24"/>
          <w:szCs w:val="24"/>
        </w:rPr>
      </w:pPr>
      <w:r w:rsidRPr="00394195">
        <w:rPr>
          <w:rFonts w:eastAsia="Times New Roman"/>
          <w:sz w:val="24"/>
          <w:szCs w:val="24"/>
        </w:rPr>
        <w:t xml:space="preserve">Esta Licitação reger-se-á pelo Tipo de: </w:t>
      </w:r>
      <w:r w:rsidRPr="00394195">
        <w:rPr>
          <w:rFonts w:eastAsia="Times New Roman"/>
          <w:i/>
          <w:iCs/>
          <w:noProof/>
          <w:sz w:val="24"/>
          <w:szCs w:val="24"/>
          <w:u w:val="single"/>
        </w:rPr>
        <w:fldChar w:fldCharType="begin"/>
      </w:r>
      <w:r w:rsidRPr="00394195">
        <w:rPr>
          <w:rFonts w:eastAsia="Times New Roman"/>
          <w:i/>
          <w:iCs/>
          <w:noProof/>
          <w:sz w:val="24"/>
          <w:szCs w:val="24"/>
          <w:u w:val="single"/>
        </w:rPr>
        <w:instrText xml:space="preserve"> DOCVARIABLE "FormaJulgamento" \* MERGEFORMAT </w:instrText>
      </w:r>
      <w:r w:rsidRPr="00394195">
        <w:rPr>
          <w:rFonts w:eastAsia="Times New Roman"/>
          <w:i/>
          <w:iCs/>
          <w:noProof/>
          <w:sz w:val="24"/>
          <w:szCs w:val="24"/>
          <w:u w:val="single"/>
        </w:rPr>
        <w:fldChar w:fldCharType="separate"/>
      </w:r>
      <w:r w:rsidRPr="00394195">
        <w:rPr>
          <w:rFonts w:eastAsia="Times New Roman"/>
          <w:i/>
          <w:iCs/>
          <w:noProof/>
          <w:sz w:val="24"/>
          <w:szCs w:val="24"/>
          <w:u w:val="single"/>
        </w:rPr>
        <w:t>Menor Preço Global</w:t>
      </w:r>
      <w:r w:rsidRPr="00394195">
        <w:rPr>
          <w:rFonts w:eastAsia="Times New Roman"/>
          <w:i/>
          <w:iCs/>
          <w:noProof/>
          <w:sz w:val="24"/>
          <w:szCs w:val="24"/>
          <w:u w:val="single"/>
        </w:rPr>
        <w:fldChar w:fldCharType="end"/>
      </w:r>
    </w:p>
    <w:p w:rsidR="00394195" w:rsidRPr="00394195" w:rsidRDefault="00394195" w:rsidP="00394195">
      <w:pPr>
        <w:overflowPunct w:val="0"/>
        <w:autoSpaceDE w:val="0"/>
        <w:autoSpaceDN w:val="0"/>
        <w:adjustRightInd w:val="0"/>
        <w:spacing w:after="0" w:line="240" w:lineRule="auto"/>
        <w:ind w:firstLine="1134"/>
        <w:jc w:val="both"/>
        <w:textAlignment w:val="baseline"/>
        <w:rPr>
          <w:rFonts w:eastAsia="Times New Roman"/>
          <w:sz w:val="24"/>
          <w:szCs w:val="24"/>
        </w:rPr>
      </w:pPr>
      <w:r w:rsidRPr="00394195">
        <w:rPr>
          <w:rFonts w:eastAsia="Times New Roman"/>
          <w:sz w:val="24"/>
          <w:szCs w:val="24"/>
        </w:rPr>
        <w:t xml:space="preserve">Forma/Regime de Execução: </w:t>
      </w:r>
      <w:r w:rsidRPr="00394195">
        <w:rPr>
          <w:rFonts w:eastAsia="Times New Roman"/>
          <w:i/>
          <w:iCs/>
          <w:noProof/>
          <w:sz w:val="24"/>
          <w:szCs w:val="24"/>
          <w:u w:val="single"/>
        </w:rPr>
        <w:t>Direta</w:t>
      </w:r>
      <w:r w:rsidRPr="00394195">
        <w:rPr>
          <w:rFonts w:eastAsia="Times New Roman"/>
          <w:i/>
          <w:iCs/>
          <w:sz w:val="24"/>
          <w:szCs w:val="24"/>
          <w:u w:val="single"/>
        </w:rPr>
        <w:t>.</w:t>
      </w:r>
      <w:r w:rsidRPr="00394195">
        <w:rPr>
          <w:rFonts w:eastAsia="Times New Roman"/>
          <w:sz w:val="24"/>
          <w:szCs w:val="24"/>
        </w:rPr>
        <w:t xml:space="preserve">     </w:t>
      </w:r>
    </w:p>
    <w:p w:rsidR="00394195" w:rsidRPr="00394195" w:rsidRDefault="00394195" w:rsidP="00394195">
      <w:pPr>
        <w:overflowPunct w:val="0"/>
        <w:autoSpaceDE w:val="0"/>
        <w:autoSpaceDN w:val="0"/>
        <w:adjustRightInd w:val="0"/>
        <w:spacing w:after="0" w:line="240" w:lineRule="auto"/>
        <w:ind w:firstLine="1134"/>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sz w:val="24"/>
          <w:szCs w:val="24"/>
        </w:rPr>
      </w:pPr>
      <w:r w:rsidRPr="00394195">
        <w:rPr>
          <w:rFonts w:eastAsia="Times New Roman"/>
          <w:b/>
          <w:sz w:val="24"/>
          <w:szCs w:val="24"/>
        </w:rPr>
        <w:t>2 - DO OBJETO</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xml:space="preserve">2.1 A presente licitação tem, por objeto, </w:t>
      </w:r>
      <w:r w:rsidR="002A26C3">
        <w:rPr>
          <w:rFonts w:eastAsia="Times New Roman"/>
          <w:b/>
          <w:sz w:val="24"/>
          <w:szCs w:val="24"/>
          <w:u w:val="single"/>
        </w:rPr>
        <w:t>C</w:t>
      </w:r>
      <w:r w:rsidRPr="00394195">
        <w:rPr>
          <w:rFonts w:eastAsia="Times New Roman"/>
          <w:b/>
          <w:sz w:val="24"/>
          <w:szCs w:val="24"/>
          <w:u w:val="single"/>
        </w:rPr>
        <w:t xml:space="preserve">ontratação de empresa </w:t>
      </w:r>
      <w:r w:rsidR="002A26C3">
        <w:rPr>
          <w:rFonts w:eastAsia="Times New Roman"/>
          <w:b/>
          <w:sz w:val="24"/>
          <w:szCs w:val="24"/>
          <w:u w:val="single"/>
        </w:rPr>
        <w:t>para execução de serviço de assessoria e manutenção em informática englobando os serviços descritos no Termo de Referência</w:t>
      </w:r>
      <w:r w:rsidRPr="00394195">
        <w:rPr>
          <w:rFonts w:eastAsia="Times New Roman"/>
          <w:b/>
          <w:color w:val="000000"/>
          <w:sz w:val="24"/>
          <w:szCs w:val="24"/>
          <w:u w:val="single"/>
        </w:rPr>
        <w:t>,</w:t>
      </w:r>
      <w:r w:rsidRPr="00394195">
        <w:rPr>
          <w:rFonts w:eastAsia="Times New Roman"/>
          <w:b/>
          <w:color w:val="000000"/>
          <w:sz w:val="24"/>
          <w:szCs w:val="24"/>
        </w:rPr>
        <w:t xml:space="preserve"> </w:t>
      </w:r>
      <w:r w:rsidRPr="00394195">
        <w:rPr>
          <w:rFonts w:eastAsia="Times New Roman"/>
          <w:sz w:val="24"/>
          <w:szCs w:val="24"/>
        </w:rPr>
        <w:t>de acordo com as especificações constantes na Lista de Itens e anexos do presente Edital.</w:t>
      </w:r>
    </w:p>
    <w:p w:rsidR="00394195" w:rsidRPr="00394195" w:rsidRDefault="00394195" w:rsidP="00394195">
      <w:pPr>
        <w:overflowPunct w:val="0"/>
        <w:autoSpaceDE w:val="0"/>
        <w:autoSpaceDN w:val="0"/>
        <w:adjustRightInd w:val="0"/>
        <w:spacing w:after="0" w:line="240" w:lineRule="auto"/>
        <w:ind w:firstLine="1134"/>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bCs/>
          <w:sz w:val="24"/>
          <w:szCs w:val="24"/>
        </w:rPr>
      </w:pPr>
      <w:r w:rsidRPr="00394195">
        <w:rPr>
          <w:rFonts w:eastAsia="Times New Roman"/>
          <w:b/>
          <w:bCs/>
          <w:sz w:val="24"/>
          <w:szCs w:val="24"/>
        </w:rPr>
        <w:t>3. DA APRESENTAÇÃO DOS ENVELOPES E DO CREDENCIAMENTO</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spacing w:after="0" w:line="240" w:lineRule="auto"/>
        <w:jc w:val="both"/>
        <w:rPr>
          <w:rFonts w:eastAsia="Times New Roman"/>
          <w:sz w:val="24"/>
          <w:szCs w:val="24"/>
          <w:lang w:eastAsia="pt-BR"/>
        </w:rPr>
      </w:pPr>
      <w:r w:rsidRPr="00394195">
        <w:rPr>
          <w:rFonts w:eastAsia="Times New Roman"/>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sz w:val="24"/>
          <w:szCs w:val="24"/>
        </w:rPr>
      </w:pPr>
      <w:r w:rsidRPr="00394195">
        <w:rPr>
          <w:rFonts w:eastAsia="Times New Roman"/>
          <w:sz w:val="24"/>
          <w:szCs w:val="24"/>
        </w:rPr>
        <w:t xml:space="preserve">3.2. </w:t>
      </w:r>
      <w:r w:rsidRPr="00394195">
        <w:rPr>
          <w:rFonts w:eastAsia="Times New Roman"/>
          <w:b/>
          <w:bCs/>
          <w:sz w:val="24"/>
          <w:szCs w:val="24"/>
        </w:rPr>
        <w:t xml:space="preserve">O credenciamento dos licitantes deverá ser feito através de apresentação de carta de credenciamento dos representantes (Anexo </w:t>
      </w:r>
      <w:r w:rsidRPr="00394195">
        <w:rPr>
          <w:rFonts w:eastAsia="Times New Roman"/>
          <w:b/>
          <w:bCs/>
          <w:i/>
          <w:iCs/>
          <w:sz w:val="24"/>
          <w:szCs w:val="24"/>
        </w:rPr>
        <w:t>II</w:t>
      </w:r>
      <w:r w:rsidRPr="00394195">
        <w:rPr>
          <w:rFonts w:eastAsia="Times New Roman"/>
          <w:b/>
          <w:bCs/>
          <w:sz w:val="24"/>
          <w:szCs w:val="24"/>
        </w:rPr>
        <w:t xml:space="preserve">), ou procuração com firma reconhecida em Cartório, </w:t>
      </w:r>
      <w:r w:rsidRPr="00394195">
        <w:rPr>
          <w:rFonts w:eastAsia="Times New Roman"/>
          <w:b/>
          <w:sz w:val="24"/>
          <w:szCs w:val="24"/>
        </w:rPr>
        <w:t>cópia autenticada do contrato social ou documento constitutivo da empresa licitante e apresentação de documento de identificação do representante (original e com foto), declaração dando ciência de que cumpre plenamente os requisitos de habilitação deste edital (Anexo III) e se tratando de micro empresa certificado da junta comercial que comprove o mesmo. Os referidos documentos deverão ser entregues ao Pregoeiro sendo que os dois primeiros serão arquivados no processo e o documento de identificação será devolvido ao licitante.</w:t>
      </w:r>
    </w:p>
    <w:p w:rsidR="00394195" w:rsidRPr="00394195" w:rsidRDefault="00394195" w:rsidP="00394195">
      <w:pPr>
        <w:spacing w:after="0" w:line="240" w:lineRule="auto"/>
        <w:jc w:val="both"/>
        <w:rPr>
          <w:rFonts w:eastAsia="Times New Roman"/>
          <w:sz w:val="24"/>
          <w:szCs w:val="24"/>
          <w:lang w:eastAsia="pt-BR"/>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lastRenderedPageBreak/>
        <w:t xml:space="preserve">3.3. A não apresentação dos documentos para o credenciamento, não inabilitará o licitante, mas o impedirá de ofertar lances verbais, lavrando-se, em ata, o impedimento. </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3.4. Cada representante poderá representar um único licitante.</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sz w:val="24"/>
          <w:szCs w:val="24"/>
        </w:rPr>
      </w:pPr>
      <w:r w:rsidRPr="00394195">
        <w:rPr>
          <w:rFonts w:eastAsia="Times New Roman"/>
          <w:b/>
          <w:sz w:val="24"/>
          <w:szCs w:val="24"/>
        </w:rPr>
        <w:t>4 - DA PROPOSTA (ENVELOPE N°01)</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sz w:val="24"/>
          <w:szCs w:val="24"/>
        </w:rPr>
      </w:pPr>
    </w:p>
    <w:p w:rsidR="00394195" w:rsidRPr="00394195" w:rsidRDefault="00394195" w:rsidP="00394195">
      <w:pPr>
        <w:spacing w:after="0" w:line="240" w:lineRule="auto"/>
        <w:jc w:val="both"/>
        <w:rPr>
          <w:rFonts w:eastAsia="Times New Roman"/>
          <w:b/>
          <w:sz w:val="24"/>
          <w:szCs w:val="24"/>
          <w:lang w:eastAsia="pt-BR"/>
        </w:rPr>
      </w:pPr>
      <w:r w:rsidRPr="00394195">
        <w:rPr>
          <w:rFonts w:eastAsia="Times New Roman"/>
          <w:b/>
          <w:sz w:val="24"/>
          <w:szCs w:val="24"/>
          <w:lang w:eastAsia="pt-BR"/>
        </w:rPr>
        <w:t>ENVELOPE N°. 01</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sz w:val="24"/>
          <w:szCs w:val="24"/>
        </w:rPr>
      </w:pPr>
      <w:r w:rsidRPr="00394195">
        <w:rPr>
          <w:rFonts w:eastAsia="Times New Roman"/>
          <w:b/>
          <w:sz w:val="24"/>
          <w:szCs w:val="24"/>
        </w:rPr>
        <w:t>DA: (EMPRESA)</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sz w:val="24"/>
          <w:szCs w:val="24"/>
        </w:rPr>
      </w:pPr>
      <w:r w:rsidRPr="00394195">
        <w:rPr>
          <w:rFonts w:eastAsia="Times New Roman"/>
          <w:b/>
          <w:sz w:val="24"/>
          <w:szCs w:val="24"/>
        </w:rPr>
        <w:t>ÀO: MUNICIPIO DE BOM JESUS DO OESTE</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sz w:val="24"/>
          <w:szCs w:val="24"/>
        </w:rPr>
      </w:pPr>
      <w:r w:rsidRPr="00394195">
        <w:rPr>
          <w:rFonts w:eastAsia="Times New Roman"/>
          <w:b/>
          <w:sz w:val="24"/>
          <w:szCs w:val="24"/>
        </w:rPr>
        <w:t>DEPARTAMENTO DA ADMINISTRAÇÃO – SETOR DE COMPRAS</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sz w:val="24"/>
          <w:szCs w:val="24"/>
        </w:rPr>
      </w:pPr>
      <w:r w:rsidRPr="00394195">
        <w:rPr>
          <w:rFonts w:eastAsia="Times New Roman"/>
          <w:b/>
          <w:sz w:val="24"/>
          <w:szCs w:val="24"/>
        </w:rPr>
        <w:t>PROCESSO LICITATÓRIO Nº: 2678/2018</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sz w:val="24"/>
          <w:szCs w:val="24"/>
        </w:rPr>
      </w:pPr>
      <w:r w:rsidRPr="00394195">
        <w:rPr>
          <w:rFonts w:eastAsia="Times New Roman"/>
          <w:b/>
          <w:sz w:val="24"/>
          <w:szCs w:val="24"/>
        </w:rPr>
        <w:t xml:space="preserve">PREGÃO PRESENCIAL Nº: 51/2018 </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i/>
          <w:iCs/>
          <w:caps/>
          <w:sz w:val="24"/>
          <w:szCs w:val="24"/>
        </w:rPr>
      </w:pPr>
      <w:r w:rsidRPr="00394195">
        <w:rPr>
          <w:rFonts w:eastAsia="Times New Roman"/>
          <w:b/>
          <w:sz w:val="24"/>
          <w:szCs w:val="24"/>
        </w:rPr>
        <w:t>ABERTURA: às 08:30 HORAS DO DIA 04/01/19</w:t>
      </w:r>
      <w:r w:rsidRPr="00394195">
        <w:rPr>
          <w:rFonts w:eastAsia="Times New Roman"/>
          <w:b/>
          <w:i/>
          <w:iCs/>
          <w:caps/>
          <w:sz w:val="24"/>
          <w:szCs w:val="24"/>
        </w:rPr>
        <w:t xml:space="preserve"> </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sz w:val="24"/>
          <w:szCs w:val="24"/>
        </w:rPr>
      </w:pPr>
      <w:r w:rsidRPr="00394195">
        <w:rPr>
          <w:rFonts w:eastAsia="Times New Roman"/>
          <w:b/>
          <w:sz w:val="24"/>
          <w:szCs w:val="24"/>
        </w:rPr>
        <w:t>ENVELOPE “PROPOSTA”.</w:t>
      </w:r>
    </w:p>
    <w:p w:rsidR="00394195" w:rsidRPr="00394195" w:rsidRDefault="00394195" w:rsidP="00394195">
      <w:pPr>
        <w:spacing w:after="0" w:line="240" w:lineRule="auto"/>
        <w:jc w:val="both"/>
        <w:rPr>
          <w:rFonts w:eastAsia="Times New Roman"/>
          <w:sz w:val="24"/>
          <w:szCs w:val="24"/>
          <w:lang w:eastAsia="pt-BR"/>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4.2. A proposta deverá ser feita por item, indicando valores unitários e totais conforme discriminado na Lista de Itens (ANEXO I), deste Edital, contendo o valor total do item.</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4.3. Em caso de omissão do prazo de validade na proposta, será implicitamente considerado o prazo de 30 (trinta) dias, contados do dia da entrega do envelope contendo a mesma.</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spacing w:after="0" w:line="240" w:lineRule="auto"/>
        <w:jc w:val="both"/>
        <w:rPr>
          <w:rFonts w:eastAsia="Times New Roman"/>
          <w:sz w:val="24"/>
          <w:szCs w:val="24"/>
          <w:lang w:eastAsia="pt-BR"/>
        </w:rPr>
      </w:pPr>
      <w:r w:rsidRPr="00394195">
        <w:rPr>
          <w:rFonts w:eastAsia="Times New Roman"/>
          <w:sz w:val="24"/>
          <w:szCs w:val="24"/>
          <w:lang w:eastAsia="pt-BR"/>
        </w:rPr>
        <w:t>4.4. O preço deverá ser cotado em moeda nacional.</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4.5. O preço ofertado será líquido, já inclusos todos os impostos fretes, embalagens e demais encargos, devendo ser discriminado numericamente e preferencialmente por extenso.</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xml:space="preserve">4.6. Havendo discordância entre preços unitários e totais, resultantes de cada item, prevalecerão os primeiros.  </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sz w:val="24"/>
          <w:szCs w:val="24"/>
        </w:rPr>
      </w:pPr>
      <w:r w:rsidRPr="00394195">
        <w:rPr>
          <w:rFonts w:eastAsia="Times New Roman"/>
          <w:b/>
          <w:sz w:val="24"/>
          <w:szCs w:val="24"/>
        </w:rPr>
        <w:t>5 - DA HABILITAÇÃO (ENVELOPE N°2)</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5.1. A empresa licitante deverá apresentar os seguintes documentos:</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394195" w:rsidRPr="00394195" w:rsidTr="00394195">
        <w:tc>
          <w:tcPr>
            <w:tcW w:w="9211" w:type="dxa"/>
            <w:tcBorders>
              <w:top w:val="single" w:sz="4" w:space="0" w:color="auto"/>
              <w:left w:val="single" w:sz="4" w:space="0" w:color="auto"/>
              <w:bottom w:val="single" w:sz="4" w:space="0" w:color="auto"/>
              <w:right w:val="single" w:sz="4" w:space="0" w:color="auto"/>
            </w:tcBorders>
            <w:hideMark/>
          </w:tcPr>
          <w:p w:rsidR="00394195" w:rsidRPr="00394195" w:rsidRDefault="00394195" w:rsidP="00394195">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394195">
              <w:rPr>
                <w:rFonts w:eastAsia="Times New Roman"/>
                <w:b/>
                <w:color w:val="000000"/>
                <w:sz w:val="24"/>
                <w:szCs w:val="24"/>
                <w:lang w:eastAsia="pt-BR"/>
              </w:rPr>
              <w:t>5.1.1 CERTIDÃO NEGATIVA (CND) RELATIVA A TRIBUTOS FEDERAIS E DIVIDA ATIVA DA UNIÃO</w:t>
            </w:r>
          </w:p>
        </w:tc>
      </w:tr>
      <w:tr w:rsidR="00394195" w:rsidRPr="00394195" w:rsidTr="00394195">
        <w:tc>
          <w:tcPr>
            <w:tcW w:w="9211" w:type="dxa"/>
            <w:tcBorders>
              <w:top w:val="single" w:sz="4" w:space="0" w:color="auto"/>
              <w:left w:val="single" w:sz="4" w:space="0" w:color="auto"/>
              <w:bottom w:val="single" w:sz="4" w:space="0" w:color="auto"/>
              <w:right w:val="single" w:sz="4" w:space="0" w:color="auto"/>
            </w:tcBorders>
            <w:hideMark/>
          </w:tcPr>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bCs/>
                <w:sz w:val="24"/>
                <w:szCs w:val="24"/>
              </w:rPr>
            </w:pPr>
            <w:r w:rsidRPr="00394195">
              <w:rPr>
                <w:rFonts w:eastAsia="Times New Roman"/>
                <w:b/>
                <w:bCs/>
                <w:sz w:val="24"/>
                <w:szCs w:val="24"/>
              </w:rPr>
              <w:t>5.1.2 CERTIDÃO NEGATIVA (CND) COM O FGTS</w:t>
            </w:r>
          </w:p>
        </w:tc>
      </w:tr>
      <w:tr w:rsidR="00394195" w:rsidRPr="00394195" w:rsidTr="00394195">
        <w:tc>
          <w:tcPr>
            <w:tcW w:w="9211" w:type="dxa"/>
            <w:tcBorders>
              <w:top w:val="single" w:sz="4" w:space="0" w:color="auto"/>
              <w:left w:val="single" w:sz="4" w:space="0" w:color="auto"/>
              <w:bottom w:val="single" w:sz="4" w:space="0" w:color="auto"/>
              <w:right w:val="single" w:sz="4" w:space="0" w:color="auto"/>
            </w:tcBorders>
            <w:hideMark/>
          </w:tcPr>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bCs/>
                <w:sz w:val="24"/>
                <w:szCs w:val="24"/>
              </w:rPr>
            </w:pPr>
            <w:r w:rsidRPr="00394195">
              <w:rPr>
                <w:rFonts w:eastAsia="Times New Roman"/>
                <w:b/>
                <w:bCs/>
                <w:sz w:val="24"/>
                <w:szCs w:val="24"/>
              </w:rPr>
              <w:t>5.1.3 CERTIDÃO NEGATIVA (CND) COM A FAZENDA ESTADUAL</w:t>
            </w:r>
          </w:p>
        </w:tc>
      </w:tr>
      <w:tr w:rsidR="00394195" w:rsidRPr="00394195" w:rsidTr="00394195">
        <w:tc>
          <w:tcPr>
            <w:tcW w:w="9211" w:type="dxa"/>
            <w:tcBorders>
              <w:top w:val="single" w:sz="4" w:space="0" w:color="auto"/>
              <w:left w:val="single" w:sz="4" w:space="0" w:color="auto"/>
              <w:bottom w:val="single" w:sz="4" w:space="0" w:color="auto"/>
              <w:right w:val="single" w:sz="4" w:space="0" w:color="auto"/>
            </w:tcBorders>
            <w:hideMark/>
          </w:tcPr>
          <w:p w:rsidR="00394195" w:rsidRPr="00394195" w:rsidRDefault="00394195" w:rsidP="00394195">
            <w:pPr>
              <w:spacing w:after="0" w:line="240" w:lineRule="auto"/>
              <w:jc w:val="both"/>
              <w:rPr>
                <w:rFonts w:eastAsia="Times New Roman"/>
                <w:b/>
                <w:bCs/>
                <w:sz w:val="24"/>
                <w:szCs w:val="24"/>
                <w:lang w:eastAsia="pt-BR"/>
              </w:rPr>
            </w:pPr>
            <w:r w:rsidRPr="00394195">
              <w:rPr>
                <w:rFonts w:eastAsia="Times New Roman"/>
                <w:b/>
                <w:bCs/>
                <w:sz w:val="24"/>
                <w:szCs w:val="24"/>
                <w:lang w:eastAsia="pt-BR"/>
              </w:rPr>
              <w:t>5.1.4 CERTIDÃO NEGATIVA (CND) COM A FAZENDA MUNICIPAL</w:t>
            </w:r>
          </w:p>
        </w:tc>
      </w:tr>
      <w:tr w:rsidR="00394195" w:rsidRPr="00394195" w:rsidTr="00394195">
        <w:tc>
          <w:tcPr>
            <w:tcW w:w="9211" w:type="dxa"/>
            <w:tcBorders>
              <w:top w:val="single" w:sz="4" w:space="0" w:color="auto"/>
              <w:left w:val="single" w:sz="4" w:space="0" w:color="auto"/>
              <w:bottom w:val="single" w:sz="4" w:space="0" w:color="auto"/>
              <w:right w:val="single" w:sz="4" w:space="0" w:color="auto"/>
            </w:tcBorders>
            <w:hideMark/>
          </w:tcPr>
          <w:p w:rsidR="00394195" w:rsidRPr="00394195" w:rsidRDefault="00394195" w:rsidP="00394195">
            <w:pPr>
              <w:spacing w:after="0" w:line="240" w:lineRule="auto"/>
              <w:jc w:val="both"/>
              <w:rPr>
                <w:rFonts w:eastAsia="Times New Roman"/>
                <w:b/>
                <w:bCs/>
                <w:sz w:val="24"/>
                <w:szCs w:val="24"/>
                <w:lang w:eastAsia="pt-BR"/>
              </w:rPr>
            </w:pPr>
            <w:r w:rsidRPr="00394195">
              <w:rPr>
                <w:rFonts w:eastAsia="Times New Roman"/>
                <w:b/>
                <w:bCs/>
                <w:sz w:val="24"/>
                <w:szCs w:val="24"/>
                <w:lang w:eastAsia="pt-BR"/>
              </w:rPr>
              <w:t xml:space="preserve">5.1.5 CERTIDÃO NEGATIVA (CND) COM A JUSTIÇA DO TRABALHO  </w:t>
            </w:r>
          </w:p>
        </w:tc>
      </w:tr>
      <w:tr w:rsidR="00394195" w:rsidRPr="00394195" w:rsidTr="00394195">
        <w:tc>
          <w:tcPr>
            <w:tcW w:w="9211" w:type="dxa"/>
            <w:tcBorders>
              <w:top w:val="single" w:sz="4" w:space="0" w:color="auto"/>
              <w:left w:val="single" w:sz="4" w:space="0" w:color="auto"/>
              <w:bottom w:val="single" w:sz="4" w:space="0" w:color="auto"/>
              <w:right w:val="single" w:sz="4" w:space="0" w:color="auto"/>
            </w:tcBorders>
            <w:hideMark/>
          </w:tcPr>
          <w:p w:rsidR="00394195" w:rsidRPr="00394195" w:rsidRDefault="00394195" w:rsidP="00394195">
            <w:pPr>
              <w:spacing w:after="0" w:line="240" w:lineRule="auto"/>
              <w:jc w:val="both"/>
              <w:rPr>
                <w:rFonts w:eastAsia="Times New Roman"/>
                <w:b/>
                <w:bCs/>
                <w:sz w:val="24"/>
                <w:szCs w:val="24"/>
                <w:lang w:eastAsia="pt-BR"/>
              </w:rPr>
            </w:pPr>
            <w:r w:rsidRPr="00394195">
              <w:rPr>
                <w:rFonts w:eastAsia="Times New Roman"/>
                <w:b/>
                <w:bCs/>
                <w:sz w:val="24"/>
                <w:szCs w:val="24"/>
                <w:lang w:eastAsia="pt-BR"/>
              </w:rPr>
              <w:t>5.1.6 CONTRATO SOCIAL OU DOCUMENTO CONSTITUTIVO</w:t>
            </w:r>
          </w:p>
        </w:tc>
      </w:tr>
      <w:tr w:rsidR="00394195" w:rsidRPr="00394195" w:rsidTr="00394195">
        <w:tc>
          <w:tcPr>
            <w:tcW w:w="9211" w:type="dxa"/>
            <w:tcBorders>
              <w:top w:val="single" w:sz="4" w:space="0" w:color="auto"/>
              <w:left w:val="single" w:sz="4" w:space="0" w:color="auto"/>
              <w:bottom w:val="single" w:sz="4" w:space="0" w:color="auto"/>
              <w:right w:val="single" w:sz="4" w:space="0" w:color="auto"/>
            </w:tcBorders>
            <w:hideMark/>
          </w:tcPr>
          <w:p w:rsidR="00394195" w:rsidRPr="00394195" w:rsidRDefault="00394195" w:rsidP="00394195">
            <w:pPr>
              <w:spacing w:after="0" w:line="240" w:lineRule="auto"/>
              <w:jc w:val="both"/>
              <w:rPr>
                <w:rFonts w:eastAsia="Times New Roman"/>
                <w:b/>
                <w:bCs/>
                <w:sz w:val="24"/>
                <w:szCs w:val="24"/>
                <w:lang w:eastAsia="pt-BR"/>
              </w:rPr>
            </w:pPr>
            <w:r w:rsidRPr="00394195">
              <w:rPr>
                <w:rFonts w:eastAsia="Times New Roman"/>
                <w:b/>
                <w:bCs/>
                <w:sz w:val="24"/>
                <w:szCs w:val="24"/>
                <w:lang w:eastAsia="pt-BR"/>
              </w:rPr>
              <w:t>5.1.7 DECLARAÇÃO DE CUMPRIMENTO AO DISPOSTO NO INCISO XXXIII DO ARTIGO 7º DA C.F.</w:t>
            </w:r>
          </w:p>
        </w:tc>
      </w:tr>
      <w:tr w:rsidR="00394195" w:rsidRPr="00394195" w:rsidTr="00394195">
        <w:tc>
          <w:tcPr>
            <w:tcW w:w="9211" w:type="dxa"/>
            <w:tcBorders>
              <w:top w:val="single" w:sz="4" w:space="0" w:color="auto"/>
              <w:left w:val="single" w:sz="4" w:space="0" w:color="auto"/>
              <w:bottom w:val="single" w:sz="4" w:space="0" w:color="auto"/>
              <w:right w:val="single" w:sz="4" w:space="0" w:color="auto"/>
            </w:tcBorders>
            <w:hideMark/>
          </w:tcPr>
          <w:p w:rsidR="00394195" w:rsidRPr="00394195" w:rsidRDefault="00394195" w:rsidP="00DD13A2">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b/>
                <w:bCs/>
                <w:sz w:val="24"/>
                <w:szCs w:val="24"/>
              </w:rPr>
              <w:lastRenderedPageBreak/>
              <w:t>5.1.8</w:t>
            </w:r>
            <w:r w:rsidR="002A26C3">
              <w:rPr>
                <w:rFonts w:eastAsia="Times New Roman"/>
                <w:b/>
                <w:bCs/>
                <w:sz w:val="24"/>
                <w:szCs w:val="24"/>
              </w:rPr>
              <w:t xml:space="preserve"> APRESENTAÇÃO DE COMPROVANTE QUE A EMPRESA POSSUA EM SEU QUADRO DE FUNCIONÁRIOS</w:t>
            </w:r>
            <w:r w:rsidR="00DA52C9">
              <w:rPr>
                <w:rFonts w:eastAsia="Times New Roman"/>
                <w:b/>
                <w:bCs/>
                <w:sz w:val="24"/>
                <w:szCs w:val="24"/>
              </w:rPr>
              <w:t>/SOCIAL</w:t>
            </w:r>
            <w:r w:rsidR="002A26C3">
              <w:rPr>
                <w:rFonts w:eastAsia="Times New Roman"/>
                <w:b/>
                <w:bCs/>
                <w:sz w:val="24"/>
                <w:szCs w:val="24"/>
              </w:rPr>
              <w:t xml:space="preserve"> </w:t>
            </w:r>
            <w:r w:rsidR="00DD13A2">
              <w:rPr>
                <w:rFonts w:eastAsia="Times New Roman"/>
                <w:b/>
                <w:bCs/>
                <w:sz w:val="24"/>
                <w:szCs w:val="24"/>
              </w:rPr>
              <w:t>UM</w:t>
            </w:r>
            <w:r w:rsidR="00DA52C9">
              <w:rPr>
                <w:rFonts w:eastAsia="Times New Roman"/>
                <w:b/>
                <w:bCs/>
                <w:sz w:val="24"/>
                <w:szCs w:val="24"/>
              </w:rPr>
              <w:t xml:space="preserve"> PROFISSIONAL COM CURSO</w:t>
            </w:r>
            <w:r w:rsidR="00DD13A2">
              <w:rPr>
                <w:rFonts w:eastAsia="Times New Roman"/>
                <w:b/>
                <w:bCs/>
                <w:sz w:val="24"/>
                <w:szCs w:val="24"/>
              </w:rPr>
              <w:t xml:space="preserve"> TECNICO EM MANUTENÇÃO E SUPORTE DE INFORMATICA</w:t>
            </w:r>
          </w:p>
        </w:tc>
      </w:tr>
      <w:tr w:rsidR="00394195" w:rsidRPr="00394195" w:rsidTr="00394195">
        <w:tc>
          <w:tcPr>
            <w:tcW w:w="9211" w:type="dxa"/>
            <w:tcBorders>
              <w:top w:val="single" w:sz="4" w:space="0" w:color="auto"/>
              <w:left w:val="single" w:sz="4" w:space="0" w:color="auto"/>
              <w:bottom w:val="single" w:sz="4" w:space="0" w:color="auto"/>
              <w:right w:val="single" w:sz="4" w:space="0" w:color="auto"/>
            </w:tcBorders>
            <w:hideMark/>
          </w:tcPr>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bCs/>
                <w:sz w:val="24"/>
                <w:szCs w:val="24"/>
              </w:rPr>
            </w:pPr>
            <w:r w:rsidRPr="00394195">
              <w:rPr>
                <w:rFonts w:eastAsia="Times New Roman"/>
                <w:b/>
                <w:bCs/>
                <w:sz w:val="24"/>
                <w:szCs w:val="24"/>
              </w:rPr>
              <w:t>5.1.9 CERTIDÃO NEGATIVA DE FALENCIA E CONCORDATA</w:t>
            </w:r>
          </w:p>
        </w:tc>
      </w:tr>
      <w:tr w:rsidR="00DD13A2" w:rsidRPr="00394195" w:rsidTr="00394195">
        <w:tc>
          <w:tcPr>
            <w:tcW w:w="9211" w:type="dxa"/>
            <w:tcBorders>
              <w:top w:val="single" w:sz="4" w:space="0" w:color="auto"/>
              <w:left w:val="single" w:sz="4" w:space="0" w:color="auto"/>
              <w:bottom w:val="single" w:sz="4" w:space="0" w:color="auto"/>
              <w:right w:val="single" w:sz="4" w:space="0" w:color="auto"/>
            </w:tcBorders>
          </w:tcPr>
          <w:p w:rsidR="00DD13A2" w:rsidRPr="00394195" w:rsidRDefault="00DD13A2" w:rsidP="00DD13A2">
            <w:pPr>
              <w:overflowPunct w:val="0"/>
              <w:autoSpaceDE w:val="0"/>
              <w:autoSpaceDN w:val="0"/>
              <w:adjustRightInd w:val="0"/>
              <w:spacing w:after="0" w:line="240" w:lineRule="auto"/>
              <w:jc w:val="both"/>
              <w:textAlignment w:val="baseline"/>
              <w:rPr>
                <w:rFonts w:eastAsia="Times New Roman"/>
                <w:b/>
                <w:bCs/>
                <w:sz w:val="24"/>
                <w:szCs w:val="24"/>
              </w:rPr>
            </w:pPr>
            <w:r>
              <w:rPr>
                <w:rFonts w:eastAsia="Times New Roman"/>
                <w:b/>
                <w:bCs/>
                <w:sz w:val="24"/>
                <w:szCs w:val="24"/>
              </w:rPr>
              <w:t>5.1.10 APRESENTAÇÃO DE COMPROVANTE QUE A EMPRESA POSSUA EM SEU QUADRO DE FUNCIONÁRIOS</w:t>
            </w:r>
            <w:r w:rsidR="00DA52C9">
              <w:rPr>
                <w:rFonts w:eastAsia="Times New Roman"/>
                <w:b/>
                <w:bCs/>
                <w:sz w:val="24"/>
                <w:szCs w:val="24"/>
              </w:rPr>
              <w:t>/SOCIAL UM PROFISSIONAL</w:t>
            </w:r>
            <w:r>
              <w:rPr>
                <w:rFonts w:eastAsia="Times New Roman"/>
                <w:b/>
                <w:bCs/>
                <w:sz w:val="24"/>
                <w:szCs w:val="24"/>
              </w:rPr>
              <w:t xml:space="preserve"> COM CURSO SUPERIOR NA AREA DE TECNOLOGIA DE INFORMATICA, RECONHECIDO PELO MEC</w:t>
            </w:r>
          </w:p>
        </w:tc>
      </w:tr>
    </w:tbl>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DD13A2" w:rsidRDefault="00394195" w:rsidP="00394195">
      <w:pPr>
        <w:spacing w:after="0" w:line="240" w:lineRule="auto"/>
        <w:jc w:val="both"/>
        <w:rPr>
          <w:rFonts w:eastAsia="Times New Roman"/>
          <w:sz w:val="24"/>
          <w:szCs w:val="24"/>
          <w:lang w:eastAsia="pt-BR"/>
        </w:rPr>
      </w:pPr>
      <w:r w:rsidRPr="00394195">
        <w:rPr>
          <w:rFonts w:eastAsia="Times New Roman"/>
          <w:sz w:val="24"/>
          <w:szCs w:val="24"/>
          <w:lang w:eastAsia="pt-BR"/>
        </w:rPr>
        <w:t xml:space="preserve">5.2. </w:t>
      </w:r>
      <w:r w:rsidR="00DD13A2">
        <w:rPr>
          <w:rFonts w:eastAsia="Times New Roman"/>
          <w:sz w:val="24"/>
          <w:szCs w:val="24"/>
          <w:lang w:eastAsia="pt-BR"/>
        </w:rPr>
        <w:t>Fica dispensado o item 5.1.6, se o mesmo for apresentado na fase de credenciamento</w:t>
      </w:r>
    </w:p>
    <w:p w:rsidR="00DD13A2" w:rsidRDefault="00DD13A2" w:rsidP="00394195">
      <w:pPr>
        <w:spacing w:after="0" w:line="240" w:lineRule="auto"/>
        <w:jc w:val="both"/>
        <w:rPr>
          <w:rFonts w:eastAsia="Times New Roman"/>
          <w:sz w:val="24"/>
          <w:szCs w:val="24"/>
          <w:lang w:eastAsia="pt-BR"/>
        </w:rPr>
      </w:pPr>
    </w:p>
    <w:p w:rsidR="00394195" w:rsidRPr="00394195" w:rsidRDefault="00DD13A2" w:rsidP="00394195">
      <w:pPr>
        <w:spacing w:after="0" w:line="240" w:lineRule="auto"/>
        <w:jc w:val="both"/>
        <w:rPr>
          <w:rFonts w:eastAsia="Times New Roman"/>
          <w:sz w:val="24"/>
          <w:szCs w:val="24"/>
          <w:lang w:eastAsia="pt-BR"/>
        </w:rPr>
      </w:pPr>
      <w:r>
        <w:rPr>
          <w:rFonts w:eastAsia="Times New Roman"/>
          <w:sz w:val="24"/>
          <w:szCs w:val="24"/>
          <w:lang w:eastAsia="pt-BR"/>
        </w:rPr>
        <w:t xml:space="preserve">5.3 </w:t>
      </w:r>
      <w:r w:rsidR="00394195" w:rsidRPr="00394195">
        <w:rPr>
          <w:rFonts w:eastAsia="Times New Roman"/>
          <w:sz w:val="24"/>
          <w:szCs w:val="24"/>
          <w:lang w:eastAsia="pt-BR"/>
        </w:rPr>
        <w:t>Os documentos para habilitação deverão ser apresentados em 01 (uma) via, em envelope fechado, constando na parte frontal, as seguintes indicações:</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keepNext/>
        <w:overflowPunct w:val="0"/>
        <w:autoSpaceDE w:val="0"/>
        <w:autoSpaceDN w:val="0"/>
        <w:adjustRightInd w:val="0"/>
        <w:spacing w:after="0" w:line="240" w:lineRule="auto"/>
        <w:jc w:val="both"/>
        <w:textAlignment w:val="baseline"/>
        <w:outlineLvl w:val="3"/>
        <w:rPr>
          <w:rFonts w:eastAsia="Times New Roman"/>
          <w:b/>
          <w:bCs/>
          <w:color w:val="000000"/>
          <w:sz w:val="24"/>
          <w:szCs w:val="24"/>
          <w:lang w:eastAsia="pt-BR"/>
        </w:rPr>
      </w:pPr>
      <w:r w:rsidRPr="00394195">
        <w:rPr>
          <w:rFonts w:eastAsia="Times New Roman"/>
          <w:b/>
          <w:bCs/>
          <w:color w:val="000000"/>
          <w:sz w:val="24"/>
          <w:szCs w:val="24"/>
          <w:lang w:eastAsia="pt-BR"/>
        </w:rPr>
        <w:t>ENVELOPE N°. 02</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bCs/>
          <w:sz w:val="24"/>
          <w:szCs w:val="24"/>
        </w:rPr>
      </w:pPr>
      <w:r w:rsidRPr="00394195">
        <w:rPr>
          <w:rFonts w:eastAsia="Times New Roman"/>
          <w:b/>
          <w:bCs/>
          <w:sz w:val="24"/>
          <w:szCs w:val="24"/>
        </w:rPr>
        <w:t>DA: (EMPRESA)</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sz w:val="24"/>
          <w:szCs w:val="24"/>
        </w:rPr>
      </w:pPr>
      <w:r w:rsidRPr="00394195">
        <w:rPr>
          <w:rFonts w:eastAsia="Times New Roman"/>
          <w:b/>
          <w:sz w:val="24"/>
          <w:szCs w:val="24"/>
        </w:rPr>
        <w:t>ÀO: MUNICIPIO DE BOM JESUS DO OESTE</w:t>
      </w:r>
    </w:p>
    <w:p w:rsidR="00394195" w:rsidRPr="00394195" w:rsidRDefault="00394195" w:rsidP="00394195">
      <w:pPr>
        <w:keepNext/>
        <w:spacing w:after="0" w:line="240" w:lineRule="auto"/>
        <w:jc w:val="both"/>
        <w:outlineLvl w:val="4"/>
        <w:rPr>
          <w:rFonts w:eastAsia="Times New Roman"/>
          <w:b/>
          <w:sz w:val="24"/>
          <w:szCs w:val="24"/>
          <w:lang w:eastAsia="pt-BR"/>
        </w:rPr>
      </w:pPr>
      <w:r w:rsidRPr="00394195">
        <w:rPr>
          <w:rFonts w:eastAsia="Times New Roman"/>
          <w:b/>
          <w:sz w:val="24"/>
          <w:szCs w:val="24"/>
          <w:lang w:eastAsia="pt-BR"/>
        </w:rPr>
        <w:t>DEPARTAMENTO DA ADMINISTRAÇÃO – SETOR DE COMPRAS</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sz w:val="24"/>
          <w:szCs w:val="24"/>
        </w:rPr>
      </w:pPr>
      <w:r w:rsidRPr="00394195">
        <w:rPr>
          <w:rFonts w:eastAsia="Times New Roman"/>
          <w:b/>
          <w:sz w:val="24"/>
          <w:szCs w:val="24"/>
        </w:rPr>
        <w:t xml:space="preserve">PROCESSO LICITATÓRIO Nº: 2678/2018 </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sz w:val="24"/>
          <w:szCs w:val="24"/>
        </w:rPr>
      </w:pPr>
      <w:r w:rsidRPr="00394195">
        <w:rPr>
          <w:rFonts w:eastAsia="Times New Roman"/>
          <w:b/>
          <w:sz w:val="24"/>
          <w:szCs w:val="24"/>
        </w:rPr>
        <w:t xml:space="preserve">PREGÃO PRESENCIAL Nº: 51/2018. </w:t>
      </w:r>
    </w:p>
    <w:p w:rsidR="00394195" w:rsidRPr="00394195" w:rsidRDefault="00394195" w:rsidP="00394195">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394195">
        <w:rPr>
          <w:rFonts w:eastAsia="Times New Roman"/>
          <w:b/>
          <w:color w:val="000000"/>
          <w:sz w:val="24"/>
          <w:szCs w:val="24"/>
          <w:lang w:eastAsia="pt-BR"/>
        </w:rPr>
        <w:t xml:space="preserve">ABERTURA: às 08:30 HORAS DO DIA 04/01/19. </w:t>
      </w:r>
    </w:p>
    <w:p w:rsidR="00394195" w:rsidRPr="00394195" w:rsidRDefault="00394195" w:rsidP="00394195">
      <w:pPr>
        <w:keepNext/>
        <w:overflowPunct w:val="0"/>
        <w:autoSpaceDE w:val="0"/>
        <w:autoSpaceDN w:val="0"/>
        <w:adjustRightInd w:val="0"/>
        <w:spacing w:after="0" w:line="240" w:lineRule="auto"/>
        <w:jc w:val="both"/>
        <w:textAlignment w:val="baseline"/>
        <w:outlineLvl w:val="3"/>
        <w:rPr>
          <w:rFonts w:eastAsia="Times New Roman"/>
          <w:b/>
          <w:color w:val="000000"/>
          <w:sz w:val="24"/>
          <w:szCs w:val="24"/>
          <w:lang w:eastAsia="pt-BR"/>
        </w:rPr>
      </w:pPr>
      <w:r w:rsidRPr="00394195">
        <w:rPr>
          <w:rFonts w:eastAsia="Times New Roman"/>
          <w:b/>
          <w:color w:val="000000"/>
          <w:sz w:val="24"/>
          <w:szCs w:val="24"/>
          <w:lang w:eastAsia="pt-BR"/>
        </w:rPr>
        <w:t>ENVELOPE “HABILITAÇÃO”</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5.3. Toda a Documentação exigida para Habilitação deverá ser apresentada no Original ou em fotocópia autenticada por cartório competente.</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xml:space="preserve"> 5.4. Os documentos, sem validade expressa, considerar-se-á como sendo 60 (sessenta) dias da data de sua emissão.</w:t>
      </w:r>
    </w:p>
    <w:p w:rsidR="00394195" w:rsidRPr="00394195" w:rsidRDefault="00394195" w:rsidP="00394195">
      <w:pPr>
        <w:spacing w:after="0" w:line="240" w:lineRule="auto"/>
        <w:jc w:val="both"/>
        <w:rPr>
          <w:rFonts w:eastAsia="Times New Roman"/>
          <w:sz w:val="24"/>
          <w:szCs w:val="24"/>
          <w:lang w:eastAsia="pt-BR"/>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sz w:val="24"/>
          <w:szCs w:val="24"/>
        </w:rPr>
      </w:pPr>
      <w:r w:rsidRPr="00394195">
        <w:rPr>
          <w:rFonts w:eastAsia="Times New Roman"/>
          <w:b/>
          <w:sz w:val="24"/>
          <w:szCs w:val="24"/>
        </w:rPr>
        <w:t>6 - DO JULGAMENTO E CLASSIFICAÇÃO DAS PROPOSTAS</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Cs/>
          <w:iCs/>
          <w:sz w:val="24"/>
          <w:szCs w:val="24"/>
        </w:rPr>
      </w:pPr>
      <w:r w:rsidRPr="00394195">
        <w:rPr>
          <w:rFonts w:eastAsia="Times New Roman"/>
          <w:sz w:val="24"/>
          <w:szCs w:val="24"/>
        </w:rPr>
        <w:t>6.1</w:t>
      </w:r>
      <w:r w:rsidRPr="00394195">
        <w:rPr>
          <w:rFonts w:eastAsia="Times New Roman"/>
          <w:b/>
          <w:i/>
          <w:sz w:val="24"/>
          <w:szCs w:val="24"/>
        </w:rPr>
        <w:t xml:space="preserve">. </w:t>
      </w:r>
      <w:r w:rsidRPr="00394195">
        <w:rPr>
          <w:rFonts w:eastAsia="Times New Roman"/>
          <w:bCs/>
          <w:iCs/>
          <w:sz w:val="24"/>
          <w:szCs w:val="24"/>
        </w:rPr>
        <w:t xml:space="preserve">O critério de julgamento deste pregão será o de </w:t>
      </w:r>
      <w:r w:rsidRPr="00394195">
        <w:rPr>
          <w:rFonts w:eastAsia="Times New Roman"/>
          <w:b/>
          <w:bCs/>
          <w:iCs/>
          <w:sz w:val="24"/>
          <w:szCs w:val="24"/>
        </w:rPr>
        <w:fldChar w:fldCharType="begin"/>
      </w:r>
      <w:r w:rsidRPr="00394195">
        <w:rPr>
          <w:rFonts w:eastAsia="Times New Roman"/>
          <w:b/>
          <w:bCs/>
          <w:iCs/>
          <w:sz w:val="24"/>
          <w:szCs w:val="24"/>
        </w:rPr>
        <w:instrText xml:space="preserve"> DOCVARIABLE "FormaJulgamento" \* MERGEFORMAT </w:instrText>
      </w:r>
      <w:r w:rsidRPr="00394195">
        <w:rPr>
          <w:rFonts w:eastAsia="Times New Roman"/>
          <w:b/>
          <w:bCs/>
          <w:iCs/>
          <w:sz w:val="24"/>
          <w:szCs w:val="24"/>
        </w:rPr>
        <w:fldChar w:fldCharType="separate"/>
      </w:r>
      <w:r w:rsidRPr="00394195">
        <w:rPr>
          <w:rFonts w:eastAsia="Times New Roman"/>
          <w:b/>
          <w:bCs/>
          <w:iCs/>
          <w:sz w:val="24"/>
          <w:szCs w:val="24"/>
        </w:rPr>
        <w:t>Menor Preço Global</w:t>
      </w:r>
      <w:r w:rsidRPr="00394195">
        <w:rPr>
          <w:rFonts w:eastAsia="Times New Roman"/>
          <w:b/>
          <w:bCs/>
          <w:iCs/>
          <w:sz w:val="24"/>
          <w:szCs w:val="24"/>
        </w:rPr>
        <w:fldChar w:fldCharType="end"/>
      </w:r>
      <w:r w:rsidRPr="00394195">
        <w:rPr>
          <w:rFonts w:eastAsia="Times New Roman"/>
          <w:bCs/>
          <w:iCs/>
          <w:sz w:val="24"/>
          <w:szCs w:val="24"/>
        </w:rPr>
        <w:t xml:space="preserve">. O pregoeiro analisará a aceitabilidade das propostas. Serão desclassificadas as propostas que não atenderem as exigências deste Edital. </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Cs/>
          <w:iCs/>
          <w:sz w:val="24"/>
          <w:szCs w:val="24"/>
        </w:rPr>
      </w:pPr>
      <w:r w:rsidRPr="00394195">
        <w:rPr>
          <w:rFonts w:eastAsia="Times New Roman"/>
          <w:bCs/>
          <w:iCs/>
          <w:sz w:val="24"/>
          <w:szCs w:val="24"/>
        </w:rPr>
        <w:t xml:space="preserve"> </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xml:space="preserve">6.2. Será classificada a proposta de menor preço e aquelas que apresentarem preços superiores em até 10% (dez por cento) em relação à de menor preço. </w:t>
      </w:r>
    </w:p>
    <w:p w:rsidR="00394195" w:rsidRPr="00394195" w:rsidRDefault="00394195" w:rsidP="00394195">
      <w:pPr>
        <w:spacing w:after="0" w:line="240" w:lineRule="auto"/>
        <w:jc w:val="both"/>
        <w:rPr>
          <w:rFonts w:eastAsia="Times New Roman"/>
          <w:sz w:val="24"/>
          <w:szCs w:val="24"/>
          <w:lang w:eastAsia="pt-BR"/>
        </w:rPr>
      </w:pPr>
    </w:p>
    <w:p w:rsidR="00394195" w:rsidRPr="00394195" w:rsidRDefault="00394195" w:rsidP="00394195">
      <w:pPr>
        <w:spacing w:after="0" w:line="240" w:lineRule="auto"/>
        <w:jc w:val="both"/>
        <w:rPr>
          <w:rFonts w:eastAsia="Times New Roman"/>
          <w:sz w:val="24"/>
          <w:szCs w:val="24"/>
          <w:lang w:eastAsia="pt-BR"/>
        </w:rPr>
      </w:pPr>
      <w:r w:rsidRPr="00394195">
        <w:rPr>
          <w:rFonts w:eastAsia="Times New Roman"/>
          <w:sz w:val="24"/>
          <w:szCs w:val="24"/>
          <w:lang w:eastAsia="pt-BR"/>
        </w:rPr>
        <w:t>6.3.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 No caso de empate no preço, serão admitidas todas as propostas empatadas, independentemente do número de licitantes.</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spacing w:after="0" w:line="240" w:lineRule="auto"/>
        <w:jc w:val="both"/>
        <w:rPr>
          <w:rFonts w:eastAsia="Times New Roman"/>
          <w:sz w:val="24"/>
          <w:szCs w:val="24"/>
          <w:lang w:eastAsia="pt-BR"/>
        </w:rPr>
      </w:pPr>
      <w:r w:rsidRPr="00394195">
        <w:rPr>
          <w:rFonts w:eastAsia="Times New Roman"/>
          <w:sz w:val="24"/>
          <w:szCs w:val="24"/>
          <w:lang w:eastAsia="pt-BR"/>
        </w:rPr>
        <w:t>6.4. No curso da sessão pública o Pregoeiro convidará individualmente as licitantes classificadas, de forma sequencial e por item, a apresentar lances verbais, a partir da proposta classificada de maior preço e assim sucessivamente, até a proclamação do vencedor.</w:t>
      </w:r>
    </w:p>
    <w:p w:rsidR="00394195" w:rsidRPr="00394195" w:rsidRDefault="00394195" w:rsidP="00394195">
      <w:pPr>
        <w:spacing w:after="0" w:line="240" w:lineRule="auto"/>
        <w:jc w:val="both"/>
        <w:rPr>
          <w:rFonts w:eastAsia="Times New Roman"/>
          <w:sz w:val="24"/>
          <w:szCs w:val="24"/>
          <w:lang w:eastAsia="pt-BR"/>
        </w:rPr>
      </w:pPr>
    </w:p>
    <w:p w:rsidR="00394195" w:rsidRPr="00394195" w:rsidRDefault="00394195" w:rsidP="00394195">
      <w:pPr>
        <w:spacing w:after="0" w:line="240" w:lineRule="auto"/>
        <w:jc w:val="both"/>
        <w:rPr>
          <w:rFonts w:eastAsia="Times New Roman"/>
          <w:sz w:val="24"/>
          <w:szCs w:val="24"/>
          <w:lang w:eastAsia="pt-BR"/>
        </w:rPr>
      </w:pPr>
      <w:r w:rsidRPr="00394195">
        <w:rPr>
          <w:rFonts w:eastAsia="Times New Roman"/>
          <w:sz w:val="24"/>
          <w:szCs w:val="24"/>
          <w:lang w:eastAsia="pt-BR"/>
        </w:rPr>
        <w:lastRenderedPageBreak/>
        <w:t>6.5. Na ocorrência de empate dentre os classificados para participarem dos lances verbais, participará da etapa de lances as duas propostas empatadas e a ordem sequencial para esses lances, será definida por meio de sorteio.</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xml:space="preserve">  </w:t>
      </w:r>
    </w:p>
    <w:p w:rsidR="00394195" w:rsidRPr="00394195" w:rsidRDefault="00394195" w:rsidP="00394195">
      <w:pPr>
        <w:spacing w:after="0" w:line="240" w:lineRule="auto"/>
        <w:jc w:val="both"/>
        <w:rPr>
          <w:rFonts w:eastAsia="Times New Roman"/>
          <w:sz w:val="24"/>
          <w:szCs w:val="24"/>
          <w:lang w:eastAsia="pt-BR"/>
        </w:rPr>
      </w:pPr>
      <w:r w:rsidRPr="00394195">
        <w:rPr>
          <w:rFonts w:eastAsia="Times New Roman"/>
          <w:sz w:val="24"/>
          <w:szCs w:val="24"/>
          <w:lang w:eastAsia="pt-BR"/>
        </w:rPr>
        <w:t xml:space="preserve">6.6.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394195" w:rsidRPr="00394195" w:rsidRDefault="00394195" w:rsidP="00394195">
      <w:pPr>
        <w:spacing w:after="0" w:line="240" w:lineRule="auto"/>
        <w:jc w:val="both"/>
        <w:rPr>
          <w:rFonts w:eastAsia="Times New Roman"/>
          <w:sz w:val="24"/>
          <w:szCs w:val="24"/>
          <w:lang w:eastAsia="pt-BR"/>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xml:space="preserve">6.7. </w:t>
      </w:r>
      <w:r w:rsidRPr="00394195">
        <w:rPr>
          <w:rFonts w:eastAsia="Times New Roman"/>
          <w:b/>
          <w:bCs/>
          <w:sz w:val="24"/>
          <w:szCs w:val="24"/>
        </w:rPr>
        <w:t>O pregoeiro poderá:</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Definir parâmetros ou percentagens sobre os quais os lances verbais devem ser reduzidos, podendo alterar os parâmetros durante a sessão;</w:t>
      </w:r>
    </w:p>
    <w:p w:rsidR="00394195" w:rsidRPr="00394195" w:rsidRDefault="00394195" w:rsidP="00394195">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Estabelecer o tempo para oferecimento dos lances verbais;</w:t>
      </w:r>
    </w:p>
    <w:p w:rsidR="00394195" w:rsidRPr="00394195" w:rsidRDefault="00394195" w:rsidP="00394195">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Inabilitar, o licitante, se não cumpridas as atribuições da Lei do pregão, 10.520/02 e suas posteriores alterações consolidadas, e principalmente segundo as determinações deste edital.</w:t>
      </w:r>
      <w:r w:rsidRPr="00394195">
        <w:rPr>
          <w:rFonts w:eastAsia="Times New Roman"/>
          <w:sz w:val="24"/>
          <w:szCs w:val="24"/>
        </w:rPr>
        <w:tab/>
      </w:r>
    </w:p>
    <w:p w:rsidR="00394195" w:rsidRPr="00394195" w:rsidRDefault="00394195" w:rsidP="00394195">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Suspender o Pregão, estabelecer um tempo de intervalo, a qualquer momento da licitação;</w:t>
      </w:r>
    </w:p>
    <w:p w:rsidR="00394195" w:rsidRPr="00394195" w:rsidRDefault="00394195" w:rsidP="00394195">
      <w:pPr>
        <w:overflowPunct w:val="0"/>
        <w:autoSpaceDE w:val="0"/>
        <w:autoSpaceDN w:val="0"/>
        <w:adjustRightInd w:val="0"/>
        <w:spacing w:after="0" w:line="240" w:lineRule="auto"/>
        <w:ind w:left="360"/>
        <w:jc w:val="both"/>
        <w:textAlignment w:val="baseline"/>
        <w:rPr>
          <w:rFonts w:eastAsia="Times New Roman"/>
          <w:sz w:val="24"/>
          <w:szCs w:val="24"/>
        </w:rPr>
      </w:pPr>
    </w:p>
    <w:p w:rsidR="00394195" w:rsidRPr="00394195" w:rsidRDefault="00394195" w:rsidP="00394195">
      <w:pPr>
        <w:spacing w:after="0" w:line="240" w:lineRule="auto"/>
        <w:jc w:val="both"/>
        <w:rPr>
          <w:rFonts w:eastAsia="Times New Roman"/>
          <w:sz w:val="24"/>
          <w:szCs w:val="24"/>
          <w:lang w:eastAsia="pt-BR"/>
        </w:rPr>
      </w:pPr>
      <w:r w:rsidRPr="00394195">
        <w:rPr>
          <w:rFonts w:eastAsia="Times New Roman"/>
          <w:sz w:val="24"/>
          <w:szCs w:val="24"/>
          <w:lang w:eastAsia="pt-BR"/>
        </w:rPr>
        <w:t>6.8.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spacing w:after="0" w:line="240" w:lineRule="auto"/>
        <w:jc w:val="both"/>
        <w:rPr>
          <w:rFonts w:eastAsia="Times New Roman"/>
          <w:sz w:val="24"/>
          <w:szCs w:val="24"/>
          <w:lang w:eastAsia="pt-BR"/>
        </w:rPr>
      </w:pPr>
      <w:r w:rsidRPr="00394195">
        <w:rPr>
          <w:rFonts w:eastAsia="Times New Roman"/>
          <w:sz w:val="24"/>
          <w:szCs w:val="24"/>
          <w:lang w:eastAsia="pt-BR"/>
        </w:rPr>
        <w:t>6.8.1.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spacing w:after="0" w:line="240" w:lineRule="auto"/>
        <w:jc w:val="both"/>
        <w:rPr>
          <w:rFonts w:eastAsia="Times New Roman"/>
          <w:sz w:val="24"/>
          <w:szCs w:val="24"/>
          <w:lang w:eastAsia="pt-BR"/>
        </w:rPr>
      </w:pPr>
      <w:r w:rsidRPr="00394195">
        <w:rPr>
          <w:rFonts w:eastAsia="Times New Roman"/>
          <w:sz w:val="24"/>
          <w:szCs w:val="24"/>
          <w:lang w:eastAsia="pt-BR"/>
        </w:rPr>
        <w:t>6.9. Não poderá haver desistência dos lances ofertados.</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spacing w:after="0" w:line="240" w:lineRule="auto"/>
        <w:jc w:val="both"/>
        <w:rPr>
          <w:rFonts w:eastAsia="Times New Roman"/>
          <w:sz w:val="24"/>
          <w:szCs w:val="24"/>
          <w:lang w:eastAsia="pt-BR"/>
        </w:rPr>
      </w:pPr>
      <w:r w:rsidRPr="00394195">
        <w:rPr>
          <w:rFonts w:eastAsia="Times New Roman"/>
          <w:sz w:val="24"/>
          <w:szCs w:val="24"/>
          <w:lang w:eastAsia="pt-BR"/>
        </w:rPr>
        <w:t>6.10.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6.11. O encerramento da etapa competitiva dar-se-á quando, convocados pelo pregoeiro, os licitantes manifestarem seu desinteresse em apresentar novos lances.</w:t>
      </w:r>
    </w:p>
    <w:p w:rsidR="00394195" w:rsidRPr="00394195" w:rsidRDefault="00394195" w:rsidP="00394195">
      <w:pPr>
        <w:spacing w:after="0" w:line="240" w:lineRule="auto"/>
        <w:jc w:val="both"/>
        <w:rPr>
          <w:rFonts w:eastAsia="Times New Roman"/>
          <w:sz w:val="24"/>
          <w:szCs w:val="24"/>
          <w:lang w:eastAsia="pt-BR"/>
        </w:rPr>
      </w:pPr>
    </w:p>
    <w:p w:rsidR="00394195" w:rsidRPr="00394195" w:rsidRDefault="00394195" w:rsidP="00394195">
      <w:pPr>
        <w:spacing w:after="0" w:line="240" w:lineRule="auto"/>
        <w:jc w:val="both"/>
        <w:rPr>
          <w:rFonts w:eastAsia="Times New Roman"/>
          <w:sz w:val="24"/>
          <w:szCs w:val="24"/>
          <w:lang w:eastAsia="pt-BR"/>
        </w:rPr>
      </w:pPr>
      <w:r w:rsidRPr="00394195">
        <w:rPr>
          <w:rFonts w:eastAsia="Times New Roman"/>
          <w:sz w:val="24"/>
          <w:szCs w:val="24"/>
          <w:lang w:eastAsia="pt-BR"/>
        </w:rPr>
        <w:t xml:space="preserve">6.12.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394195" w:rsidRPr="00394195" w:rsidRDefault="00394195" w:rsidP="00394195">
      <w:pPr>
        <w:spacing w:after="0" w:line="240" w:lineRule="auto"/>
        <w:jc w:val="both"/>
        <w:rPr>
          <w:rFonts w:eastAsia="Times New Roman"/>
          <w:sz w:val="24"/>
          <w:szCs w:val="24"/>
          <w:lang w:eastAsia="pt-BR"/>
        </w:rPr>
      </w:pPr>
    </w:p>
    <w:p w:rsidR="00394195" w:rsidRPr="00394195" w:rsidRDefault="00394195" w:rsidP="00394195">
      <w:pPr>
        <w:spacing w:after="0" w:line="240" w:lineRule="auto"/>
        <w:jc w:val="both"/>
        <w:rPr>
          <w:rFonts w:eastAsia="Times New Roman"/>
          <w:sz w:val="24"/>
          <w:szCs w:val="24"/>
          <w:lang w:eastAsia="pt-BR"/>
        </w:rPr>
      </w:pPr>
      <w:r w:rsidRPr="00394195">
        <w:rPr>
          <w:rFonts w:eastAsia="Times New Roman"/>
          <w:sz w:val="24"/>
          <w:szCs w:val="24"/>
          <w:lang w:eastAsia="pt-BR"/>
        </w:rPr>
        <w:t xml:space="preserve">6.13. Sendo considerada aceitável a proposta do licitante que apresentou o menor preço, o Pregoeiro procederá à abertura de seu envelope nº 02 - </w:t>
      </w:r>
      <w:r w:rsidRPr="00394195">
        <w:rPr>
          <w:rFonts w:eastAsia="Times New Roman"/>
          <w:b/>
          <w:bCs/>
          <w:sz w:val="24"/>
          <w:szCs w:val="24"/>
          <w:lang w:eastAsia="pt-BR"/>
        </w:rPr>
        <w:t>DOCUMENTAÇÃO</w:t>
      </w:r>
      <w:r w:rsidRPr="00394195">
        <w:rPr>
          <w:rFonts w:eastAsia="Times New Roman"/>
          <w:sz w:val="24"/>
          <w:szCs w:val="24"/>
          <w:lang w:eastAsia="pt-BR"/>
        </w:rPr>
        <w:t xml:space="preserve">, para verificação do atendimento das condições de habilitação. Constatada a conformidade da </w:t>
      </w:r>
      <w:r w:rsidRPr="00394195">
        <w:rPr>
          <w:rFonts w:eastAsia="Times New Roman"/>
          <w:sz w:val="24"/>
          <w:szCs w:val="24"/>
          <w:lang w:eastAsia="pt-BR"/>
        </w:rPr>
        <w:lastRenderedPageBreak/>
        <w:t xml:space="preserve">documentação com as exigências impostas pelo edital, o licitante será declarado vencedor, sendo-lhe adjudicado o objeto. </w:t>
      </w:r>
    </w:p>
    <w:p w:rsidR="00394195" w:rsidRPr="00394195" w:rsidRDefault="00394195" w:rsidP="00394195">
      <w:pPr>
        <w:spacing w:after="0" w:line="240" w:lineRule="auto"/>
        <w:jc w:val="both"/>
        <w:rPr>
          <w:rFonts w:eastAsia="Times New Roman"/>
          <w:sz w:val="24"/>
          <w:szCs w:val="24"/>
          <w:lang w:eastAsia="pt-BR"/>
        </w:rPr>
      </w:pPr>
    </w:p>
    <w:p w:rsidR="00394195" w:rsidRPr="00394195" w:rsidRDefault="00394195" w:rsidP="00394195">
      <w:pPr>
        <w:spacing w:after="0" w:line="240" w:lineRule="auto"/>
        <w:jc w:val="both"/>
        <w:rPr>
          <w:rFonts w:eastAsia="Times New Roman"/>
          <w:sz w:val="24"/>
          <w:szCs w:val="24"/>
          <w:lang w:eastAsia="pt-BR"/>
        </w:rPr>
      </w:pPr>
      <w:r w:rsidRPr="00394195">
        <w:rPr>
          <w:rFonts w:eastAsia="Times New Roman"/>
          <w:sz w:val="24"/>
          <w:szCs w:val="24"/>
          <w:lang w:eastAsia="pt-BR"/>
        </w:rPr>
        <w:t>6.14. Em caso do licitante desatender às exigências habilitatórias, o Pregoeiro o inabilitará e examinará as ofertas subsequentes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394195" w:rsidRPr="00394195" w:rsidRDefault="00394195" w:rsidP="00394195">
      <w:pPr>
        <w:spacing w:after="0" w:line="240" w:lineRule="auto"/>
        <w:jc w:val="both"/>
        <w:rPr>
          <w:rFonts w:eastAsia="Times New Roman"/>
          <w:sz w:val="24"/>
          <w:szCs w:val="24"/>
          <w:lang w:eastAsia="pt-BR"/>
        </w:rPr>
      </w:pPr>
    </w:p>
    <w:p w:rsidR="00394195" w:rsidRPr="00394195" w:rsidRDefault="00394195" w:rsidP="00394195">
      <w:pPr>
        <w:spacing w:after="0" w:line="240" w:lineRule="auto"/>
        <w:jc w:val="both"/>
        <w:rPr>
          <w:rFonts w:eastAsia="Times New Roman"/>
          <w:sz w:val="24"/>
          <w:szCs w:val="24"/>
          <w:lang w:eastAsia="pt-BR"/>
        </w:rPr>
      </w:pPr>
      <w:r w:rsidRPr="00394195">
        <w:rPr>
          <w:rFonts w:eastAsia="Times New Roman"/>
          <w:sz w:val="24"/>
          <w:szCs w:val="24"/>
          <w:lang w:eastAsia="pt-BR"/>
        </w:rPr>
        <w:t>6.15.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licitante. A intenção de recorrer e motivos apresentados pelo recorrente, deverá ser registrada na ata da Sessão Pública. A ausência do licitante ou sua saída antes do término da Sessão Pública caracterizar-se-á como renúncia ao direito de recorrer.</w:t>
      </w:r>
    </w:p>
    <w:p w:rsidR="00394195" w:rsidRPr="00394195" w:rsidRDefault="00394195" w:rsidP="00394195">
      <w:pPr>
        <w:spacing w:after="0" w:line="240" w:lineRule="auto"/>
        <w:jc w:val="both"/>
        <w:rPr>
          <w:rFonts w:eastAsia="Times New Roman"/>
          <w:sz w:val="24"/>
          <w:szCs w:val="24"/>
          <w:lang w:eastAsia="pt-BR"/>
        </w:rPr>
      </w:pPr>
    </w:p>
    <w:p w:rsidR="00394195" w:rsidRPr="00394195" w:rsidRDefault="00394195" w:rsidP="00394195">
      <w:pPr>
        <w:spacing w:after="0" w:line="240" w:lineRule="auto"/>
        <w:jc w:val="both"/>
        <w:rPr>
          <w:rFonts w:eastAsia="Times New Roman"/>
          <w:sz w:val="24"/>
          <w:szCs w:val="24"/>
          <w:lang w:eastAsia="pt-BR"/>
        </w:rPr>
      </w:pPr>
      <w:r w:rsidRPr="00394195">
        <w:rPr>
          <w:rFonts w:eastAsia="Times New Roman"/>
          <w:sz w:val="24"/>
          <w:szCs w:val="24"/>
          <w:lang w:eastAsia="pt-BR"/>
        </w:rPr>
        <w:t xml:space="preserve">6.16.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bCs/>
          <w:sz w:val="24"/>
          <w:szCs w:val="24"/>
        </w:rPr>
      </w:pPr>
      <w:r w:rsidRPr="00394195">
        <w:rPr>
          <w:rFonts w:eastAsia="Times New Roman"/>
          <w:b/>
          <w:bCs/>
          <w:sz w:val="24"/>
          <w:szCs w:val="24"/>
        </w:rPr>
        <w:t>7. DOS RECURSOS ADMINISTRATIVOS</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spacing w:after="0" w:line="240" w:lineRule="auto"/>
        <w:jc w:val="both"/>
        <w:rPr>
          <w:rFonts w:eastAsia="Times New Roman"/>
          <w:sz w:val="24"/>
          <w:szCs w:val="24"/>
          <w:lang w:eastAsia="pt-BR"/>
        </w:rPr>
      </w:pPr>
      <w:r w:rsidRPr="00394195">
        <w:rPr>
          <w:rFonts w:eastAsia="Times New Roman"/>
          <w:sz w:val="24"/>
          <w:szCs w:val="24"/>
          <w:lang w:eastAsia="pt-BR"/>
        </w:rPr>
        <w:t xml:space="preserve">7.1. Tendo o licitante manifestado a intenção de recorrer na Sessão </w:t>
      </w:r>
      <w:r w:rsidR="00DD13A2" w:rsidRPr="00394195">
        <w:rPr>
          <w:rFonts w:eastAsia="Times New Roman"/>
          <w:sz w:val="24"/>
          <w:szCs w:val="24"/>
          <w:lang w:eastAsia="pt-BR"/>
        </w:rPr>
        <w:t>Pública</w:t>
      </w:r>
      <w:r w:rsidRPr="00394195">
        <w:rPr>
          <w:rFonts w:eastAsia="Times New Roman"/>
          <w:sz w:val="24"/>
          <w:szCs w:val="24"/>
          <w:lang w:eastAsia="pt-BR"/>
        </w:rPr>
        <w:t xml:space="preserve"> do Pregão, terá ela o prazo de 03 (três) dias consecutivos para apresentação das razões de recurso. Os demais licitantes, já intimados na Sessão </w:t>
      </w:r>
      <w:r w:rsidR="00DD13A2" w:rsidRPr="00394195">
        <w:rPr>
          <w:rFonts w:eastAsia="Times New Roman"/>
          <w:sz w:val="24"/>
          <w:szCs w:val="24"/>
          <w:lang w:eastAsia="pt-BR"/>
        </w:rPr>
        <w:t>Pública</w:t>
      </w:r>
      <w:r w:rsidRPr="00394195">
        <w:rPr>
          <w:rFonts w:eastAsia="Times New Roman"/>
          <w:sz w:val="24"/>
          <w:szCs w:val="24"/>
          <w:lang w:eastAsia="pt-BR"/>
        </w:rPr>
        <w:t xml:space="preserve"> acima referida, terão o prazo de 03 (três) dias consecutivos para apresentarem as contra-razões, que começará a correr do término do prazo da recorrente.</w:t>
      </w:r>
    </w:p>
    <w:p w:rsidR="00394195" w:rsidRPr="00394195" w:rsidRDefault="00394195" w:rsidP="00394195">
      <w:pPr>
        <w:spacing w:after="0" w:line="240" w:lineRule="auto"/>
        <w:jc w:val="both"/>
        <w:rPr>
          <w:rFonts w:eastAsia="Times New Roman"/>
          <w:sz w:val="24"/>
          <w:szCs w:val="24"/>
          <w:lang w:eastAsia="pt-BR"/>
        </w:rPr>
      </w:pPr>
    </w:p>
    <w:p w:rsidR="00394195" w:rsidRPr="00394195" w:rsidRDefault="00394195" w:rsidP="00394195">
      <w:pPr>
        <w:spacing w:after="0" w:line="240" w:lineRule="auto"/>
        <w:jc w:val="both"/>
        <w:rPr>
          <w:rFonts w:eastAsia="Times New Roman"/>
          <w:sz w:val="24"/>
          <w:szCs w:val="24"/>
          <w:lang w:eastAsia="pt-BR"/>
        </w:rPr>
      </w:pPr>
      <w:r w:rsidRPr="00394195">
        <w:rPr>
          <w:rFonts w:eastAsia="Times New Roman"/>
          <w:sz w:val="24"/>
          <w:szCs w:val="24"/>
          <w:lang w:eastAsia="pt-BR"/>
        </w:rPr>
        <w:t>7.2. A manifestação na Sessão Pública e a motivação, no caso de recurso, são pressupostos de admissibilidade dos recursos.</w:t>
      </w:r>
    </w:p>
    <w:p w:rsidR="00394195" w:rsidRPr="00394195" w:rsidRDefault="00394195" w:rsidP="00394195">
      <w:pPr>
        <w:spacing w:after="0" w:line="240" w:lineRule="auto"/>
        <w:jc w:val="both"/>
        <w:rPr>
          <w:rFonts w:eastAsia="Times New Roman"/>
          <w:color w:val="FF0000"/>
          <w:sz w:val="24"/>
          <w:szCs w:val="24"/>
          <w:lang w:eastAsia="pt-BR"/>
        </w:rPr>
      </w:pPr>
    </w:p>
    <w:p w:rsidR="00394195" w:rsidRPr="00394195" w:rsidRDefault="00394195" w:rsidP="00394195">
      <w:pPr>
        <w:spacing w:after="0" w:line="240" w:lineRule="auto"/>
        <w:jc w:val="both"/>
        <w:rPr>
          <w:rFonts w:eastAsia="Times New Roman"/>
          <w:sz w:val="24"/>
          <w:szCs w:val="24"/>
          <w:lang w:eastAsia="pt-BR"/>
        </w:rPr>
      </w:pPr>
      <w:r w:rsidRPr="00394195">
        <w:rPr>
          <w:rFonts w:eastAsia="Times New Roman"/>
          <w:sz w:val="24"/>
          <w:szCs w:val="24"/>
          <w:lang w:eastAsia="pt-BR"/>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394195" w:rsidRPr="00394195" w:rsidRDefault="00394195" w:rsidP="00394195">
      <w:pPr>
        <w:spacing w:after="0" w:line="240" w:lineRule="auto"/>
        <w:jc w:val="both"/>
        <w:rPr>
          <w:rFonts w:eastAsia="Times New Roman"/>
          <w:sz w:val="24"/>
          <w:szCs w:val="24"/>
          <w:lang w:eastAsia="pt-BR"/>
        </w:rPr>
      </w:pPr>
    </w:p>
    <w:p w:rsidR="00394195" w:rsidRPr="00394195" w:rsidRDefault="00394195" w:rsidP="00394195">
      <w:pPr>
        <w:spacing w:after="0" w:line="240" w:lineRule="auto"/>
        <w:jc w:val="both"/>
        <w:rPr>
          <w:rFonts w:eastAsia="Times New Roman"/>
          <w:color w:val="FF0000"/>
          <w:sz w:val="24"/>
          <w:szCs w:val="24"/>
          <w:lang w:eastAsia="pt-BR"/>
        </w:rPr>
      </w:pPr>
      <w:r w:rsidRPr="00394195">
        <w:rPr>
          <w:rFonts w:eastAsia="Times New Roman"/>
          <w:sz w:val="24"/>
          <w:szCs w:val="24"/>
          <w:lang w:eastAsia="pt-BR"/>
        </w:rPr>
        <w:t>7.4. O recurso não terá efeito suspensivo e o seu acolhimento importará a invalidação dos atos insuscetíveis de aproveitamento.</w:t>
      </w:r>
    </w:p>
    <w:p w:rsidR="00394195" w:rsidRPr="00394195" w:rsidRDefault="00394195" w:rsidP="00394195">
      <w:pPr>
        <w:spacing w:after="0" w:line="240" w:lineRule="auto"/>
        <w:jc w:val="both"/>
        <w:rPr>
          <w:rFonts w:eastAsia="Times New Roman"/>
          <w:sz w:val="24"/>
          <w:szCs w:val="24"/>
          <w:lang w:eastAsia="pt-BR"/>
        </w:rPr>
      </w:pPr>
    </w:p>
    <w:p w:rsidR="00394195" w:rsidRPr="00394195" w:rsidRDefault="00394195" w:rsidP="00394195">
      <w:pPr>
        <w:spacing w:after="0" w:line="240" w:lineRule="auto"/>
        <w:jc w:val="both"/>
        <w:rPr>
          <w:rFonts w:eastAsia="Times New Roman"/>
          <w:sz w:val="24"/>
          <w:szCs w:val="24"/>
          <w:lang w:eastAsia="pt-BR"/>
        </w:rPr>
      </w:pPr>
      <w:r w:rsidRPr="00394195">
        <w:rPr>
          <w:rFonts w:eastAsia="Times New Roman"/>
          <w:sz w:val="24"/>
          <w:szCs w:val="24"/>
          <w:lang w:eastAsia="pt-BR"/>
        </w:rPr>
        <w:t xml:space="preserve">7.5. O(s) recurso(s) será(ão) encaminhados ao Prefeito Municipal, devidamente </w:t>
      </w:r>
      <w:r w:rsidR="00DD13A2" w:rsidRPr="00394195">
        <w:rPr>
          <w:rFonts w:eastAsia="Times New Roman"/>
          <w:sz w:val="24"/>
          <w:szCs w:val="24"/>
          <w:lang w:eastAsia="pt-BR"/>
        </w:rPr>
        <w:t>informados</w:t>
      </w:r>
      <w:r w:rsidRPr="00394195">
        <w:rPr>
          <w:rFonts w:eastAsia="Times New Roman"/>
          <w:sz w:val="24"/>
          <w:szCs w:val="24"/>
          <w:lang w:eastAsia="pt-BR"/>
        </w:rPr>
        <w:t>, para apreciação e decisão, no prazo de 05 (cinco) dias úteis contados do recebimento do recurso.</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bCs/>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bCs/>
          <w:sz w:val="24"/>
          <w:szCs w:val="24"/>
        </w:rPr>
      </w:pPr>
      <w:r w:rsidRPr="00394195">
        <w:rPr>
          <w:rFonts w:eastAsia="Times New Roman"/>
          <w:b/>
          <w:bCs/>
          <w:sz w:val="24"/>
          <w:szCs w:val="24"/>
        </w:rPr>
        <w:t>8. DA HOMOLOGAÇÃO E ADJUDICAÇÃO</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bCs/>
          <w:sz w:val="24"/>
          <w:szCs w:val="24"/>
        </w:rPr>
      </w:pPr>
    </w:p>
    <w:p w:rsidR="00394195" w:rsidRPr="00394195" w:rsidRDefault="00394195" w:rsidP="00394195">
      <w:pPr>
        <w:spacing w:after="0" w:line="240" w:lineRule="auto"/>
        <w:jc w:val="both"/>
        <w:rPr>
          <w:rFonts w:eastAsia="Times New Roman"/>
          <w:sz w:val="24"/>
          <w:szCs w:val="24"/>
          <w:lang w:eastAsia="pt-BR"/>
        </w:rPr>
      </w:pPr>
      <w:r w:rsidRPr="00394195">
        <w:rPr>
          <w:rFonts w:eastAsia="Times New Roman"/>
          <w:sz w:val="24"/>
          <w:szCs w:val="24"/>
          <w:lang w:eastAsia="pt-BR"/>
        </w:rPr>
        <w:t>8.1. Decididos os recursos e constatada a regularidade dos atos praticados, a autoridade competente adjudicará o objeto do certame à licitante vencedora e homologará o procedimento.</w:t>
      </w:r>
      <w:r w:rsidRPr="00394195">
        <w:rPr>
          <w:rFonts w:eastAsia="Times New Roman"/>
          <w:sz w:val="24"/>
          <w:szCs w:val="24"/>
          <w:lang w:eastAsia="pt-BR"/>
        </w:rPr>
        <w:tab/>
      </w:r>
      <w:r w:rsidRPr="00394195">
        <w:rPr>
          <w:rFonts w:eastAsia="Times New Roman"/>
          <w:sz w:val="24"/>
          <w:szCs w:val="24"/>
          <w:lang w:eastAsia="pt-BR"/>
        </w:rPr>
        <w:tab/>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sz w:val="24"/>
          <w:szCs w:val="24"/>
        </w:rPr>
      </w:pPr>
      <w:r w:rsidRPr="00394195">
        <w:rPr>
          <w:rFonts w:eastAsia="Times New Roman"/>
          <w:b/>
          <w:sz w:val="24"/>
          <w:szCs w:val="24"/>
        </w:rPr>
        <w:t>9 - DA ENTREGA E/OU CONTRATO</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xml:space="preserve">9.1. No prazo de até 05 (cinco) dias a contar do recebimento da convocação para assinatura do contrato, o licitante deverá contratar com o Município de Bom Jesus do Oeste, SC o objeto licitado. </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DD13A2"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xml:space="preserve">9.2. Se o licitante vencedor, convocado dentro do prazo de validade da sua proposta não celebrar o contrato será convocado o licitante subsequente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DD13A2" w:rsidRDefault="00DD13A2"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DD13A2" w:rsidP="0039419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9.3 O licitante vencedor deverá prestar assistência técnica em no máximo 24 (vinte e quatro) horas, após a abertura de chamado.</w:t>
      </w:r>
      <w:r w:rsidR="00394195" w:rsidRPr="00394195">
        <w:rPr>
          <w:rFonts w:eastAsia="Times New Roman"/>
          <w:sz w:val="24"/>
          <w:szCs w:val="24"/>
        </w:rPr>
        <w:t xml:space="preserve"> </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sz w:val="24"/>
          <w:szCs w:val="24"/>
        </w:rPr>
      </w:pPr>
      <w:r w:rsidRPr="00394195">
        <w:rPr>
          <w:rFonts w:eastAsia="Times New Roman"/>
          <w:b/>
          <w:sz w:val="24"/>
          <w:szCs w:val="24"/>
        </w:rPr>
        <w:t>10 - DO PAGAMENTO E DA REVISÃO DO CONTRATO</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xml:space="preserve">10.1. O </w:t>
      </w:r>
      <w:r w:rsidRPr="00394195">
        <w:rPr>
          <w:rFonts w:eastAsia="Times New Roman"/>
          <w:bCs/>
          <w:sz w:val="24"/>
          <w:szCs w:val="24"/>
        </w:rPr>
        <w:t xml:space="preserve">pagamento </w:t>
      </w:r>
      <w:r w:rsidRPr="00394195">
        <w:rPr>
          <w:rFonts w:eastAsia="Times New Roman"/>
          <w:sz w:val="24"/>
          <w:szCs w:val="24"/>
        </w:rPr>
        <w:t xml:space="preserve">será após a prestação dos serviços, com relação dos serviços prestados e emissão de Nota Fiscal. </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spacing w:after="0" w:line="240" w:lineRule="auto"/>
        <w:jc w:val="both"/>
        <w:rPr>
          <w:rFonts w:eastAsia="Times New Roman"/>
          <w:sz w:val="24"/>
          <w:szCs w:val="24"/>
          <w:lang w:eastAsia="pt-BR"/>
        </w:rPr>
      </w:pPr>
      <w:r w:rsidRPr="00394195">
        <w:rPr>
          <w:rFonts w:eastAsia="Times New Roman"/>
          <w:sz w:val="24"/>
          <w:szCs w:val="24"/>
          <w:lang w:eastAsia="pt-BR"/>
        </w:rPr>
        <w:t>10.2. Não haverá reajuste, nem atualização dos valores, exceto na ocorrência de fato que justifique a aplicação da línea “d”, do inciso II, do artigo 65, da Lei 8.666/93.</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Default="00394195" w:rsidP="00394195">
      <w:pPr>
        <w:spacing w:after="0" w:line="240" w:lineRule="auto"/>
        <w:jc w:val="both"/>
        <w:rPr>
          <w:rFonts w:eastAsia="MS Mincho"/>
          <w:b/>
          <w:sz w:val="24"/>
          <w:szCs w:val="24"/>
          <w:lang w:eastAsia="pt-BR"/>
        </w:rPr>
      </w:pPr>
      <w:r w:rsidRPr="00394195">
        <w:rPr>
          <w:rFonts w:eastAsia="MS Mincho"/>
          <w:b/>
          <w:sz w:val="24"/>
          <w:szCs w:val="24"/>
          <w:lang w:eastAsia="pt-BR"/>
        </w:rPr>
        <w:t>11 - DA INEXECUÇÃO E RESCISÃO</w:t>
      </w:r>
    </w:p>
    <w:p w:rsidR="00DD13A2" w:rsidRPr="00394195" w:rsidRDefault="00DD13A2" w:rsidP="00394195">
      <w:pPr>
        <w:spacing w:after="0" w:line="240" w:lineRule="auto"/>
        <w:jc w:val="both"/>
        <w:rPr>
          <w:rFonts w:eastAsia="MS Mincho"/>
          <w:b/>
          <w:sz w:val="24"/>
          <w:szCs w:val="24"/>
          <w:lang w:eastAsia="pt-BR"/>
        </w:rPr>
      </w:pPr>
    </w:p>
    <w:p w:rsidR="00394195" w:rsidRPr="00394195" w:rsidRDefault="00394195" w:rsidP="00394195">
      <w:pPr>
        <w:tabs>
          <w:tab w:val="left" w:pos="1701"/>
        </w:tabs>
        <w:overflowPunct w:val="0"/>
        <w:autoSpaceDE w:val="0"/>
        <w:autoSpaceDN w:val="0"/>
        <w:adjustRightInd w:val="0"/>
        <w:spacing w:after="0" w:line="240" w:lineRule="auto"/>
        <w:jc w:val="both"/>
        <w:textAlignment w:val="baseline"/>
        <w:rPr>
          <w:rFonts w:eastAsia="Times New Roman"/>
          <w:color w:val="000000"/>
          <w:sz w:val="24"/>
          <w:szCs w:val="24"/>
          <w:lang w:eastAsia="pt-BR"/>
        </w:rPr>
      </w:pPr>
      <w:r w:rsidRPr="00394195">
        <w:rPr>
          <w:rFonts w:eastAsia="Times New Roman"/>
          <w:bCs/>
          <w:color w:val="000000"/>
          <w:sz w:val="24"/>
          <w:szCs w:val="24"/>
          <w:lang w:eastAsia="pt-BR"/>
        </w:rPr>
        <w:t>11.1.</w:t>
      </w:r>
      <w:r w:rsidRPr="00394195">
        <w:rPr>
          <w:rFonts w:eastAsia="Times New Roman"/>
          <w:b/>
          <w:color w:val="000000"/>
          <w:sz w:val="24"/>
          <w:szCs w:val="24"/>
          <w:lang w:eastAsia="pt-BR"/>
        </w:rPr>
        <w:t xml:space="preserve"> </w:t>
      </w:r>
      <w:r w:rsidRPr="00394195">
        <w:rPr>
          <w:rFonts w:eastAsia="Times New Roman"/>
          <w:color w:val="000000"/>
          <w:sz w:val="24"/>
          <w:szCs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394195" w:rsidRPr="00394195" w:rsidRDefault="00394195" w:rsidP="00394195">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394195" w:rsidRPr="00394195" w:rsidRDefault="00394195" w:rsidP="00394195">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bCs/>
          <w:sz w:val="24"/>
          <w:szCs w:val="24"/>
        </w:rPr>
        <w:t>11.2.</w:t>
      </w:r>
      <w:r w:rsidRPr="00394195">
        <w:rPr>
          <w:rFonts w:eastAsia="Times New Roman"/>
          <w:b/>
          <w:sz w:val="24"/>
          <w:szCs w:val="24"/>
        </w:rPr>
        <w:t xml:space="preserve"> </w:t>
      </w:r>
      <w:r w:rsidRPr="00394195">
        <w:rPr>
          <w:rFonts w:eastAsia="Times New Roman"/>
          <w:sz w:val="24"/>
          <w:szCs w:val="24"/>
        </w:rPr>
        <w:t>O Contrato poderá ser rescindido, ainda, sem prejuízo do disposto no art. 78 da Lei n. 8.666/93 e alterações posteriores:</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bCs/>
          <w:sz w:val="24"/>
          <w:szCs w:val="24"/>
        </w:rPr>
        <w:t>11.2.1. Unilateralmente</w:t>
      </w:r>
      <w:r w:rsidRPr="00394195">
        <w:rPr>
          <w:rFonts w:eastAsia="Times New Roman"/>
          <w:sz w:val="24"/>
          <w:szCs w:val="24"/>
        </w:rPr>
        <w:t>, a critério exclusivo da Administração Municipal, mediante formalização, assegurado o contraditório e a ampla defesa, nos seguintes casos:</w:t>
      </w:r>
    </w:p>
    <w:p w:rsidR="00394195" w:rsidRPr="00394195" w:rsidRDefault="00394195" w:rsidP="00394195">
      <w:pPr>
        <w:overflowPunct w:val="0"/>
        <w:autoSpaceDE w:val="0"/>
        <w:autoSpaceDN w:val="0"/>
        <w:adjustRightInd w:val="0"/>
        <w:spacing w:after="0" w:line="240" w:lineRule="auto"/>
        <w:ind w:left="2268"/>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a) o atraso injustificado, a juízo da Administração, na prestação dos serviços, objeto licitado;</w:t>
      </w:r>
    </w:p>
    <w:p w:rsidR="00394195" w:rsidRPr="00394195" w:rsidRDefault="00394195" w:rsidP="00394195">
      <w:pPr>
        <w:spacing w:after="0" w:line="240" w:lineRule="auto"/>
        <w:jc w:val="both"/>
        <w:rPr>
          <w:rFonts w:eastAsia="Times New Roman"/>
          <w:sz w:val="24"/>
          <w:szCs w:val="24"/>
          <w:lang w:eastAsia="pt-BR"/>
        </w:rPr>
      </w:pPr>
    </w:p>
    <w:p w:rsidR="00394195" w:rsidRPr="00394195" w:rsidRDefault="00394195" w:rsidP="00394195">
      <w:pPr>
        <w:spacing w:after="0" w:line="240" w:lineRule="auto"/>
        <w:jc w:val="both"/>
        <w:rPr>
          <w:rFonts w:eastAsia="Times New Roman"/>
          <w:sz w:val="24"/>
          <w:szCs w:val="24"/>
          <w:lang w:eastAsia="pt-BR"/>
        </w:rPr>
      </w:pPr>
      <w:r w:rsidRPr="00394195">
        <w:rPr>
          <w:rFonts w:eastAsia="Times New Roman"/>
          <w:sz w:val="24"/>
          <w:szCs w:val="24"/>
          <w:lang w:eastAsia="pt-BR"/>
        </w:rPr>
        <w:t xml:space="preserve">b) prestação dos serviços fora das especificações constantes no Objeto deste edital;  </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c) a sub-contratação total ou parcial do objeto deste Edital, a associação do licitante vencedor com outrem, a cessão ou transferência, total ou parcial, bem como a fusão, cisão ou incorporação, que afetem o cumprimento da obrigação assumida;</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d) o cometimento reiterado de faltas na execução do objeto deste Edital, anotadas na forma do § 1º, do art. 67, da Lei nº 8.666/93 atualizada;</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spacing w:after="0" w:line="240" w:lineRule="auto"/>
        <w:jc w:val="both"/>
        <w:rPr>
          <w:rFonts w:eastAsia="Times New Roman"/>
          <w:sz w:val="24"/>
          <w:szCs w:val="24"/>
          <w:lang w:eastAsia="pt-BR"/>
        </w:rPr>
      </w:pPr>
      <w:r w:rsidRPr="00394195">
        <w:rPr>
          <w:rFonts w:eastAsia="Times New Roman"/>
          <w:sz w:val="24"/>
          <w:szCs w:val="24"/>
          <w:lang w:eastAsia="pt-BR"/>
        </w:rPr>
        <w:t>e) a decretação de falência ou a instauração de insolvência civil;</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f) a dissolução da empresa;</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g) a alteração social ou a modificação da finalidade ou da estrutura da empresa que, a juízo da Administração, prejudique a execução deste Contrato;</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h)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i) a ocorrência de caso fortuito ou força maior, regularmente comprovados, impeditivos da execução do Contrato.</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bCs/>
          <w:sz w:val="24"/>
          <w:szCs w:val="24"/>
        </w:rPr>
        <w:t>11.2.2. Amigavelmente</w:t>
      </w:r>
      <w:r w:rsidRPr="00394195">
        <w:rPr>
          <w:rFonts w:eastAsia="Times New Roman"/>
          <w:sz w:val="24"/>
          <w:szCs w:val="24"/>
        </w:rPr>
        <w:t>, por acordo entre as partes, reduzido a termo no processo da licitação, desde que haja conveniência para a Administração;</w:t>
      </w:r>
    </w:p>
    <w:p w:rsidR="00394195" w:rsidRPr="00394195" w:rsidRDefault="00394195" w:rsidP="00394195">
      <w:pPr>
        <w:spacing w:after="0" w:line="240" w:lineRule="auto"/>
        <w:jc w:val="both"/>
        <w:rPr>
          <w:rFonts w:eastAsia="Times New Roman"/>
          <w:sz w:val="24"/>
          <w:szCs w:val="24"/>
          <w:lang w:eastAsia="pt-BR"/>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bCs/>
          <w:sz w:val="24"/>
          <w:szCs w:val="24"/>
        </w:rPr>
        <w:t>11.2.3. Judicialmente</w:t>
      </w:r>
      <w:r w:rsidRPr="00394195">
        <w:rPr>
          <w:rFonts w:eastAsia="Times New Roman"/>
          <w:sz w:val="24"/>
          <w:szCs w:val="24"/>
        </w:rPr>
        <w:t>, nos termos da legislação vigente.</w:t>
      </w:r>
    </w:p>
    <w:p w:rsidR="00394195" w:rsidRPr="00394195" w:rsidRDefault="00394195" w:rsidP="00394195">
      <w:pPr>
        <w:tabs>
          <w:tab w:val="center" w:pos="4419"/>
          <w:tab w:val="right" w:pos="8838"/>
        </w:tabs>
        <w:overflowPunct w:val="0"/>
        <w:autoSpaceDE w:val="0"/>
        <w:autoSpaceDN w:val="0"/>
        <w:adjustRightInd w:val="0"/>
        <w:spacing w:after="0" w:line="240" w:lineRule="auto"/>
        <w:jc w:val="both"/>
        <w:textAlignment w:val="baseline"/>
        <w:rPr>
          <w:rFonts w:eastAsia="Times New Roman"/>
          <w:sz w:val="24"/>
          <w:szCs w:val="24"/>
          <w:lang w:eastAsia="pt-BR"/>
        </w:rPr>
      </w:pPr>
    </w:p>
    <w:p w:rsidR="00394195" w:rsidRPr="00394195" w:rsidRDefault="00394195" w:rsidP="00394195">
      <w:pPr>
        <w:tabs>
          <w:tab w:val="left" w:pos="1701"/>
        </w:tabs>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bCs/>
          <w:sz w:val="24"/>
          <w:szCs w:val="24"/>
        </w:rPr>
        <w:t>11.3.</w:t>
      </w:r>
      <w:r w:rsidRPr="00394195">
        <w:rPr>
          <w:rFonts w:eastAsia="Times New Roman"/>
          <w:b/>
          <w:sz w:val="24"/>
          <w:szCs w:val="24"/>
        </w:rPr>
        <w:t xml:space="preserve"> </w:t>
      </w:r>
      <w:r w:rsidRPr="00394195">
        <w:rPr>
          <w:rFonts w:eastAsia="Times New Roman"/>
          <w:sz w:val="24"/>
          <w:szCs w:val="24"/>
        </w:rPr>
        <w:t xml:space="preserve">A rescisão administrativa ou amigável deverá ser precedida de autorização escrita e fundamentada pela autoridade competente.      </w:t>
      </w:r>
    </w:p>
    <w:p w:rsidR="00394195" w:rsidRPr="00394195" w:rsidRDefault="00394195" w:rsidP="00394195">
      <w:pPr>
        <w:spacing w:after="0" w:line="240" w:lineRule="auto"/>
        <w:jc w:val="both"/>
        <w:rPr>
          <w:rFonts w:eastAsia="MS Mincho"/>
          <w:b/>
          <w:sz w:val="24"/>
          <w:szCs w:val="24"/>
          <w:lang w:eastAsia="pt-BR"/>
        </w:rPr>
      </w:pPr>
    </w:p>
    <w:p w:rsidR="00394195" w:rsidRPr="00394195" w:rsidRDefault="00394195" w:rsidP="00394195">
      <w:pPr>
        <w:spacing w:after="0" w:line="240" w:lineRule="auto"/>
        <w:jc w:val="both"/>
        <w:rPr>
          <w:rFonts w:eastAsia="MS Mincho"/>
          <w:b/>
          <w:sz w:val="24"/>
          <w:szCs w:val="24"/>
          <w:lang w:eastAsia="pt-BR"/>
        </w:rPr>
      </w:pPr>
      <w:r w:rsidRPr="00394195">
        <w:rPr>
          <w:rFonts w:eastAsia="MS Mincho"/>
          <w:b/>
          <w:sz w:val="24"/>
          <w:szCs w:val="24"/>
          <w:lang w:eastAsia="pt-BR"/>
        </w:rPr>
        <w:t>12 - PENALIDADES</w:t>
      </w:r>
    </w:p>
    <w:p w:rsidR="00394195" w:rsidRPr="00394195" w:rsidRDefault="00394195" w:rsidP="00394195">
      <w:pPr>
        <w:spacing w:after="0" w:line="240" w:lineRule="auto"/>
        <w:jc w:val="both"/>
        <w:rPr>
          <w:rFonts w:eastAsia="MS Mincho"/>
          <w:b/>
          <w:sz w:val="24"/>
          <w:szCs w:val="24"/>
          <w:lang w:eastAsia="pt-BR"/>
        </w:rPr>
      </w:pPr>
    </w:p>
    <w:p w:rsidR="00394195" w:rsidRPr="00394195" w:rsidRDefault="00394195" w:rsidP="00394195">
      <w:pPr>
        <w:spacing w:after="0" w:line="240" w:lineRule="auto"/>
        <w:jc w:val="both"/>
        <w:rPr>
          <w:rFonts w:eastAsia="MS Mincho"/>
          <w:sz w:val="24"/>
          <w:szCs w:val="24"/>
          <w:lang w:eastAsia="pt-BR"/>
        </w:rPr>
      </w:pPr>
      <w:r w:rsidRPr="00394195">
        <w:rPr>
          <w:rFonts w:eastAsia="MS Mincho"/>
          <w:sz w:val="24"/>
          <w:szCs w:val="24"/>
          <w:lang w:eastAsia="pt-BR"/>
        </w:rPr>
        <w:t>12.1. A Contratada que não cumprir com as obrigações assumidas ou com os preceitos legais poderá sofrer as seguintes penalidades, isolada e conjuntamente:</w:t>
      </w:r>
    </w:p>
    <w:p w:rsidR="00394195" w:rsidRPr="00394195" w:rsidRDefault="00394195" w:rsidP="00394195">
      <w:pPr>
        <w:spacing w:after="0" w:line="240" w:lineRule="auto"/>
        <w:jc w:val="both"/>
        <w:rPr>
          <w:rFonts w:eastAsia="MS Mincho"/>
          <w:sz w:val="24"/>
          <w:szCs w:val="24"/>
          <w:lang w:eastAsia="pt-BR"/>
        </w:rPr>
      </w:pPr>
    </w:p>
    <w:p w:rsidR="00394195" w:rsidRPr="00394195" w:rsidRDefault="00394195" w:rsidP="00394195">
      <w:pPr>
        <w:spacing w:after="0" w:line="240" w:lineRule="auto"/>
        <w:jc w:val="both"/>
        <w:rPr>
          <w:rFonts w:eastAsia="MS Mincho"/>
          <w:sz w:val="24"/>
          <w:szCs w:val="24"/>
          <w:lang w:eastAsia="pt-BR"/>
        </w:rPr>
      </w:pPr>
      <w:r w:rsidRPr="00394195">
        <w:rPr>
          <w:rFonts w:eastAsia="MS Mincho"/>
          <w:sz w:val="24"/>
          <w:szCs w:val="24"/>
          <w:lang w:eastAsia="pt-BR"/>
        </w:rPr>
        <w:t>12.1.1. Advertência;</w:t>
      </w:r>
    </w:p>
    <w:p w:rsidR="00394195" w:rsidRPr="00394195" w:rsidRDefault="00394195" w:rsidP="00394195">
      <w:pPr>
        <w:spacing w:after="0" w:line="240" w:lineRule="auto"/>
        <w:jc w:val="both"/>
        <w:rPr>
          <w:rFonts w:eastAsia="MS Mincho"/>
          <w:sz w:val="24"/>
          <w:szCs w:val="24"/>
          <w:lang w:eastAsia="pt-BR"/>
        </w:rPr>
      </w:pPr>
      <w:r w:rsidRPr="00394195">
        <w:rPr>
          <w:rFonts w:eastAsia="MS Mincho"/>
          <w:sz w:val="24"/>
          <w:szCs w:val="24"/>
          <w:lang w:eastAsia="pt-BR"/>
        </w:rPr>
        <w:t>12.1.2. Multa de 10% sobre o valor do Contrato;</w:t>
      </w:r>
    </w:p>
    <w:p w:rsidR="00394195" w:rsidRPr="00394195" w:rsidRDefault="00394195" w:rsidP="00394195">
      <w:pPr>
        <w:spacing w:after="0" w:line="240" w:lineRule="auto"/>
        <w:jc w:val="both"/>
        <w:rPr>
          <w:rFonts w:eastAsia="MS Mincho"/>
          <w:sz w:val="24"/>
          <w:szCs w:val="24"/>
          <w:lang w:eastAsia="pt-BR"/>
        </w:rPr>
      </w:pPr>
      <w:r w:rsidRPr="00394195">
        <w:rPr>
          <w:rFonts w:eastAsia="MS Mincho"/>
          <w:sz w:val="24"/>
          <w:szCs w:val="24"/>
          <w:lang w:eastAsia="pt-BR"/>
        </w:rPr>
        <w:t>12.1.3. Suspensão do direito de licitar junto ao Município por até dois (02) anos;</w:t>
      </w:r>
    </w:p>
    <w:p w:rsidR="00394195" w:rsidRPr="00394195" w:rsidRDefault="00394195" w:rsidP="00394195">
      <w:pPr>
        <w:spacing w:after="0" w:line="240" w:lineRule="auto"/>
        <w:jc w:val="both"/>
        <w:rPr>
          <w:rFonts w:eastAsia="MS Mincho"/>
          <w:sz w:val="24"/>
          <w:szCs w:val="24"/>
          <w:lang w:eastAsia="pt-BR"/>
        </w:rPr>
      </w:pPr>
      <w:r w:rsidRPr="00394195">
        <w:rPr>
          <w:rFonts w:eastAsia="MS Mincho"/>
          <w:sz w:val="24"/>
          <w:szCs w:val="24"/>
          <w:lang w:eastAsia="pt-BR"/>
        </w:rPr>
        <w:t>12.1.4. Declaração de Inidoneidade para licitar ou contratar com a Administração Pública enquanto perdurarem os motivos determinantes da punição.</w:t>
      </w:r>
    </w:p>
    <w:p w:rsidR="00394195" w:rsidRPr="00394195" w:rsidRDefault="00394195" w:rsidP="00394195">
      <w:pPr>
        <w:spacing w:after="0" w:line="240" w:lineRule="auto"/>
        <w:jc w:val="both"/>
        <w:rPr>
          <w:rFonts w:eastAsia="MS Mincho"/>
          <w:sz w:val="24"/>
          <w:szCs w:val="24"/>
          <w:lang w:eastAsia="pt-BR"/>
        </w:rPr>
      </w:pPr>
      <w:r w:rsidRPr="00394195">
        <w:rPr>
          <w:rFonts w:eastAsia="MS Mincho"/>
          <w:sz w:val="24"/>
          <w:szCs w:val="24"/>
          <w:lang w:eastAsia="pt-BR"/>
        </w:rPr>
        <w:t>12.1.5. Rescisão contratual sem que decorra do ato direito de qualquer natureza à Contratada.</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sz w:val="24"/>
          <w:szCs w:val="24"/>
        </w:rPr>
      </w:pPr>
    </w:p>
    <w:p w:rsidR="00394195" w:rsidRPr="00394195" w:rsidRDefault="00394195" w:rsidP="00394195">
      <w:pPr>
        <w:spacing w:after="0" w:line="240" w:lineRule="auto"/>
        <w:jc w:val="both"/>
        <w:rPr>
          <w:rFonts w:eastAsia="Times New Roman"/>
          <w:sz w:val="24"/>
          <w:szCs w:val="24"/>
          <w:lang w:eastAsia="pt-BR"/>
        </w:rPr>
      </w:pPr>
      <w:r w:rsidRPr="00394195">
        <w:rPr>
          <w:rFonts w:eastAsia="Times New Roman"/>
          <w:sz w:val="24"/>
          <w:szCs w:val="24"/>
          <w:lang w:eastAsia="pt-BR"/>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sz w:val="24"/>
          <w:szCs w:val="24"/>
        </w:rPr>
      </w:pPr>
      <w:r w:rsidRPr="00394195">
        <w:rPr>
          <w:rFonts w:eastAsia="Times New Roman"/>
          <w:b/>
          <w:sz w:val="24"/>
          <w:szCs w:val="24"/>
        </w:rPr>
        <w:t>13 - DAS DISPOSIÇÕES FINAIS</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xml:space="preserve">13.1. A licitação poderá ser revogada por razões de interesse público decorrente de fato superveniente devidamente comprovado, pertinente e suficiente para justificar tal </w:t>
      </w:r>
      <w:r w:rsidRPr="00394195">
        <w:rPr>
          <w:rFonts w:eastAsia="Times New Roman"/>
          <w:sz w:val="24"/>
          <w:szCs w:val="24"/>
        </w:rPr>
        <w:lastRenderedPageBreak/>
        <w:t>conduta, ou anulada por ilegalidade, de ofício ou por provocação de terceiros, mediante parecer escrito e devidamente fundamentado.</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bCs/>
          <w:sz w:val="24"/>
          <w:szCs w:val="24"/>
        </w:rPr>
      </w:pPr>
    </w:p>
    <w:p w:rsidR="00394195" w:rsidRPr="00394195" w:rsidRDefault="00394195" w:rsidP="00394195">
      <w:pPr>
        <w:autoSpaceDE w:val="0"/>
        <w:autoSpaceDN w:val="0"/>
        <w:adjustRightInd w:val="0"/>
        <w:spacing w:after="0" w:line="240" w:lineRule="auto"/>
        <w:jc w:val="both"/>
        <w:rPr>
          <w:rFonts w:eastAsia="Times New Roman"/>
          <w:color w:val="FF0000"/>
          <w:sz w:val="24"/>
          <w:szCs w:val="24"/>
          <w:lang w:eastAsia="pt-BR"/>
        </w:rPr>
      </w:pPr>
      <w:r w:rsidRPr="00394195">
        <w:rPr>
          <w:rFonts w:eastAsia="Times New Roman"/>
          <w:sz w:val="24"/>
          <w:szCs w:val="24"/>
          <w:lang w:eastAsia="pt-BR"/>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bCs/>
          <w:sz w:val="24"/>
          <w:szCs w:val="24"/>
        </w:rPr>
      </w:pPr>
    </w:p>
    <w:p w:rsidR="00394195" w:rsidRPr="00394195" w:rsidRDefault="00394195" w:rsidP="00394195">
      <w:pPr>
        <w:autoSpaceDE w:val="0"/>
        <w:autoSpaceDN w:val="0"/>
        <w:adjustRightInd w:val="0"/>
        <w:spacing w:after="0" w:line="240" w:lineRule="auto"/>
        <w:jc w:val="both"/>
        <w:rPr>
          <w:rFonts w:eastAsia="Times New Roman"/>
          <w:bCs/>
          <w:sz w:val="24"/>
          <w:szCs w:val="24"/>
          <w:lang w:eastAsia="pt-BR"/>
        </w:rPr>
      </w:pPr>
      <w:r w:rsidRPr="00394195">
        <w:rPr>
          <w:rFonts w:eastAsia="Times New Roman"/>
          <w:bCs/>
          <w:sz w:val="24"/>
          <w:szCs w:val="24"/>
          <w:lang w:eastAsia="pt-BR"/>
        </w:rPr>
        <w:t>13.3. Os casos omissos serão dirimidos pelo Pregoeiro, com observância da legislação regedora, em especial a Lei</w:t>
      </w:r>
      <w:r w:rsidR="00DD13A2">
        <w:rPr>
          <w:rFonts w:eastAsia="Times New Roman"/>
          <w:bCs/>
          <w:sz w:val="24"/>
          <w:szCs w:val="24"/>
          <w:lang w:eastAsia="pt-BR"/>
        </w:rPr>
        <w:t xml:space="preserve"> Federal </w:t>
      </w:r>
      <w:r w:rsidRPr="00394195">
        <w:rPr>
          <w:rFonts w:eastAsia="Times New Roman"/>
          <w:bCs/>
          <w:sz w:val="24"/>
          <w:szCs w:val="24"/>
          <w:lang w:eastAsia="pt-BR"/>
        </w:rPr>
        <w:t>n</w:t>
      </w:r>
      <w:r w:rsidR="00DD13A2">
        <w:rPr>
          <w:rFonts w:eastAsia="Times New Roman"/>
          <w:bCs/>
          <w:sz w:val="24"/>
          <w:szCs w:val="24"/>
          <w:lang w:eastAsia="pt-BR"/>
        </w:rPr>
        <w:t>º</w:t>
      </w:r>
      <w:r w:rsidRPr="00394195">
        <w:rPr>
          <w:rFonts w:eastAsia="Times New Roman"/>
          <w:bCs/>
          <w:sz w:val="24"/>
          <w:szCs w:val="24"/>
          <w:lang w:eastAsia="pt-BR"/>
        </w:rPr>
        <w:t>. 8.666, de 21 de junho de 1993 consolidada, Lei</w:t>
      </w:r>
      <w:r w:rsidR="00DD13A2">
        <w:rPr>
          <w:rFonts w:eastAsia="Times New Roman"/>
          <w:bCs/>
          <w:sz w:val="24"/>
          <w:szCs w:val="24"/>
          <w:lang w:eastAsia="pt-BR"/>
        </w:rPr>
        <w:t xml:space="preserve"> Federal nº. </w:t>
      </w:r>
      <w:r w:rsidRPr="00394195">
        <w:rPr>
          <w:rFonts w:eastAsia="Times New Roman"/>
          <w:bCs/>
          <w:sz w:val="24"/>
          <w:szCs w:val="24"/>
          <w:lang w:eastAsia="pt-BR"/>
        </w:rPr>
        <w:t>10.520, de 17 de julho de 2002 e legislação municipal aplicável.</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color w:val="FF0000"/>
          <w:sz w:val="24"/>
          <w:szCs w:val="24"/>
        </w:rPr>
      </w:pPr>
    </w:p>
    <w:p w:rsidR="00394195" w:rsidRPr="00394195" w:rsidRDefault="00394195" w:rsidP="00394195">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13.4. Faz parte integrante deste Edital:</w:t>
      </w:r>
    </w:p>
    <w:p w:rsidR="00394195" w:rsidRPr="00394195" w:rsidRDefault="00394195" w:rsidP="00394195">
      <w:pPr>
        <w:widowControl w:val="0"/>
        <w:tabs>
          <w:tab w:val="left" w:pos="536"/>
          <w:tab w:val="left" w:pos="2270"/>
          <w:tab w:val="left" w:pos="4294"/>
        </w:tabs>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spacing w:after="0" w:line="240" w:lineRule="auto"/>
        <w:jc w:val="both"/>
        <w:rPr>
          <w:rFonts w:eastAsia="Times New Roman"/>
          <w:sz w:val="24"/>
          <w:szCs w:val="24"/>
          <w:lang w:eastAsia="pt-BR"/>
        </w:rPr>
      </w:pPr>
      <w:r w:rsidRPr="00394195">
        <w:rPr>
          <w:rFonts w:eastAsia="Times New Roman"/>
          <w:sz w:val="24"/>
          <w:szCs w:val="24"/>
          <w:lang w:eastAsia="pt-BR"/>
        </w:rPr>
        <w:t>13.4.1. ANEXO I – Termo de Referencia</w:t>
      </w:r>
    </w:p>
    <w:p w:rsidR="00394195" w:rsidRPr="00394195" w:rsidRDefault="00394195" w:rsidP="00394195">
      <w:pPr>
        <w:spacing w:after="0" w:line="240" w:lineRule="auto"/>
        <w:jc w:val="both"/>
        <w:rPr>
          <w:rFonts w:eastAsia="Times New Roman"/>
          <w:sz w:val="24"/>
          <w:szCs w:val="24"/>
          <w:lang w:eastAsia="pt-BR"/>
        </w:rPr>
      </w:pPr>
      <w:r w:rsidRPr="00394195">
        <w:rPr>
          <w:rFonts w:eastAsia="Times New Roman"/>
          <w:sz w:val="24"/>
          <w:szCs w:val="24"/>
          <w:lang w:eastAsia="pt-BR"/>
        </w:rPr>
        <w:t>13.4.2 ANEXO II - Lista de Descrição dos serviços com preço máximo.</w:t>
      </w:r>
    </w:p>
    <w:p w:rsidR="00394195" w:rsidRPr="00394195" w:rsidRDefault="00394195" w:rsidP="00394195">
      <w:pPr>
        <w:spacing w:after="0" w:line="240" w:lineRule="auto"/>
        <w:jc w:val="both"/>
        <w:rPr>
          <w:rFonts w:eastAsia="Times New Roman"/>
          <w:sz w:val="24"/>
          <w:szCs w:val="24"/>
          <w:lang w:eastAsia="pt-BR"/>
        </w:rPr>
      </w:pPr>
      <w:r w:rsidRPr="00394195">
        <w:rPr>
          <w:rFonts w:eastAsia="Times New Roman"/>
          <w:sz w:val="24"/>
          <w:szCs w:val="24"/>
          <w:lang w:eastAsia="pt-BR"/>
        </w:rPr>
        <w:t>13.4.3. ANEXO III – Modelo do Termo de Credenciamento;</w:t>
      </w:r>
    </w:p>
    <w:p w:rsidR="00394195" w:rsidRPr="00394195" w:rsidRDefault="00394195" w:rsidP="00394195">
      <w:pPr>
        <w:spacing w:after="0" w:line="240" w:lineRule="auto"/>
        <w:jc w:val="both"/>
        <w:rPr>
          <w:rFonts w:eastAsia="Times New Roman"/>
          <w:sz w:val="24"/>
          <w:szCs w:val="24"/>
          <w:lang w:eastAsia="pt-BR"/>
        </w:rPr>
      </w:pPr>
      <w:r w:rsidRPr="00394195">
        <w:rPr>
          <w:rFonts w:eastAsia="Times New Roman"/>
          <w:sz w:val="24"/>
          <w:szCs w:val="24"/>
          <w:lang w:eastAsia="pt-BR"/>
        </w:rPr>
        <w:t>13.4.4. ANEXO IV – Minuta de Declaração Requisitos de Habilitação;</w:t>
      </w:r>
    </w:p>
    <w:p w:rsidR="00394195" w:rsidRPr="00394195" w:rsidRDefault="00394195" w:rsidP="00394195">
      <w:pPr>
        <w:spacing w:after="0" w:line="240" w:lineRule="auto"/>
        <w:jc w:val="both"/>
        <w:rPr>
          <w:rFonts w:eastAsia="Times New Roman"/>
          <w:sz w:val="24"/>
          <w:szCs w:val="24"/>
          <w:lang w:eastAsia="pt-BR"/>
        </w:rPr>
      </w:pPr>
      <w:r w:rsidRPr="00394195">
        <w:rPr>
          <w:rFonts w:eastAsia="Times New Roman"/>
          <w:sz w:val="24"/>
          <w:szCs w:val="24"/>
          <w:lang w:eastAsia="pt-BR"/>
        </w:rPr>
        <w:t>13.4.5. ANEXO V – Minuta do Contrato.</w:t>
      </w:r>
    </w:p>
    <w:p w:rsidR="00394195" w:rsidRPr="00394195" w:rsidRDefault="00394195" w:rsidP="00394195">
      <w:pPr>
        <w:spacing w:after="0" w:line="240" w:lineRule="auto"/>
        <w:jc w:val="both"/>
        <w:rPr>
          <w:rFonts w:eastAsia="Times New Roman"/>
          <w:sz w:val="24"/>
          <w:szCs w:val="24"/>
          <w:lang w:eastAsia="pt-BR"/>
        </w:rPr>
      </w:pPr>
    </w:p>
    <w:p w:rsidR="00394195" w:rsidRPr="00394195" w:rsidRDefault="00394195" w:rsidP="00394195">
      <w:pPr>
        <w:spacing w:after="0" w:line="240" w:lineRule="auto"/>
        <w:jc w:val="both"/>
        <w:rPr>
          <w:rFonts w:eastAsia="Times New Roman"/>
          <w:sz w:val="24"/>
          <w:szCs w:val="24"/>
          <w:lang w:eastAsia="pt-BR"/>
        </w:rPr>
      </w:pPr>
      <w:r w:rsidRPr="00394195">
        <w:rPr>
          <w:rFonts w:eastAsia="Times New Roman"/>
          <w:sz w:val="24"/>
          <w:szCs w:val="24"/>
          <w:lang w:eastAsia="pt-BR"/>
        </w:rPr>
        <w:t>13.5. É fundamental a presença do licitante ou de seu representante, para o exercício dos direitos de ofertar lances e manifestar intenção de recorrer;</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xml:space="preserve">13.6. Maiores informações poderão ser obtidas no Setor de Licitações do </w:t>
      </w:r>
      <w:r w:rsidR="00DD13A2" w:rsidRPr="00394195">
        <w:rPr>
          <w:rFonts w:eastAsia="Times New Roman"/>
          <w:sz w:val="24"/>
          <w:szCs w:val="24"/>
        </w:rPr>
        <w:t>município</w:t>
      </w:r>
      <w:r w:rsidRPr="00394195">
        <w:rPr>
          <w:rFonts w:eastAsia="Times New Roman"/>
          <w:sz w:val="24"/>
          <w:szCs w:val="24"/>
        </w:rPr>
        <w:t xml:space="preserve"> de Bom Jesus do Oeste, de Segunda a Sexta, no horário de expediente, pelo telefone nº (49) 3363 0200, site </w:t>
      </w:r>
      <w:hyperlink r:id="rId8" w:history="1">
        <w:r w:rsidRPr="00394195">
          <w:rPr>
            <w:rStyle w:val="Hyperlink"/>
            <w:rFonts w:eastAsia="Times New Roman"/>
            <w:color w:val="0563C1"/>
            <w:sz w:val="24"/>
            <w:szCs w:val="24"/>
          </w:rPr>
          <w:t>www.bomjesusdooeste.sc.gov.br</w:t>
        </w:r>
      </w:hyperlink>
      <w:r w:rsidRPr="00394195">
        <w:rPr>
          <w:rFonts w:eastAsia="Times New Roman"/>
          <w:sz w:val="24"/>
          <w:szCs w:val="24"/>
        </w:rPr>
        <w:t xml:space="preserve"> ou pelo </w:t>
      </w:r>
      <w:r w:rsidR="00DD13A2" w:rsidRPr="00394195">
        <w:rPr>
          <w:rFonts w:eastAsia="Times New Roman"/>
          <w:sz w:val="24"/>
          <w:szCs w:val="24"/>
        </w:rPr>
        <w:t>e-mail</w:t>
      </w:r>
      <w:r w:rsidRPr="00394195">
        <w:rPr>
          <w:rFonts w:eastAsia="Times New Roman"/>
          <w:sz w:val="24"/>
          <w:szCs w:val="24"/>
        </w:rPr>
        <w:t>: licitacao@bomjesusdooeste.sc.gov.br</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xml:space="preserve"> </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13.7. Para dirimir quaisquer questões decorrentes desta licitação, desde já, fica eleito o FORO da Comarca de Modelo, com renuncia expressa de qualquer outro, por mais privilegiado que este seja.</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Bom Jesus do Oeste (</w:t>
      </w:r>
      <w:r w:rsidRPr="00394195">
        <w:rPr>
          <w:rFonts w:eastAsia="Times New Roman"/>
          <w:sz w:val="24"/>
          <w:szCs w:val="24"/>
        </w:rPr>
        <w:fldChar w:fldCharType="begin"/>
      </w:r>
      <w:r w:rsidRPr="00394195">
        <w:rPr>
          <w:rFonts w:eastAsia="Times New Roman"/>
          <w:sz w:val="24"/>
          <w:szCs w:val="24"/>
        </w:rPr>
        <w:instrText xml:space="preserve"> DOCVARIABLE "SiglaEstado" \* MERGEFORMAT </w:instrText>
      </w:r>
      <w:r w:rsidRPr="00394195">
        <w:rPr>
          <w:rFonts w:eastAsia="Times New Roman"/>
          <w:sz w:val="24"/>
          <w:szCs w:val="24"/>
        </w:rPr>
        <w:fldChar w:fldCharType="separate"/>
      </w:r>
      <w:r w:rsidRPr="00394195">
        <w:rPr>
          <w:rFonts w:eastAsia="Times New Roman"/>
          <w:sz w:val="24"/>
          <w:szCs w:val="24"/>
        </w:rPr>
        <w:t>SC</w:t>
      </w:r>
      <w:r w:rsidRPr="00394195">
        <w:rPr>
          <w:rFonts w:eastAsia="Times New Roman"/>
          <w:sz w:val="24"/>
          <w:szCs w:val="24"/>
        </w:rPr>
        <w:fldChar w:fldCharType="end"/>
      </w:r>
      <w:r w:rsidRPr="00394195">
        <w:rPr>
          <w:rFonts w:eastAsia="Times New Roman"/>
          <w:sz w:val="24"/>
          <w:szCs w:val="24"/>
        </w:rPr>
        <w:t>), 19/12/18.</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spacing w:after="0" w:line="240" w:lineRule="auto"/>
        <w:jc w:val="both"/>
        <w:rPr>
          <w:rFonts w:eastAsia="Times New Roman"/>
          <w:color w:val="000000"/>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RONALDO LUIZ SENGER</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Prefeito Municipal</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0050D" w:rsidRDefault="00394195" w:rsidP="006868AC">
      <w:pPr>
        <w:keepNext/>
        <w:spacing w:after="0" w:line="240" w:lineRule="auto"/>
        <w:ind w:left="2691" w:firstLine="708"/>
        <w:jc w:val="both"/>
        <w:outlineLvl w:val="2"/>
        <w:rPr>
          <w:rFonts w:eastAsia="Times New Roman"/>
          <w:b/>
          <w:sz w:val="24"/>
          <w:szCs w:val="24"/>
          <w:lang w:eastAsia="pt-BR"/>
        </w:rPr>
      </w:pPr>
      <w:r w:rsidRPr="0030050D">
        <w:rPr>
          <w:rFonts w:eastAsia="Times New Roman"/>
          <w:b/>
          <w:sz w:val="24"/>
          <w:szCs w:val="24"/>
          <w:lang w:eastAsia="pt-BR"/>
        </w:rPr>
        <w:lastRenderedPageBreak/>
        <w:t xml:space="preserve">ANEXO I </w:t>
      </w:r>
    </w:p>
    <w:p w:rsidR="00394195" w:rsidRPr="0030050D" w:rsidRDefault="00394195" w:rsidP="006868AC">
      <w:pPr>
        <w:keepNext/>
        <w:spacing w:after="0" w:line="240" w:lineRule="auto"/>
        <w:ind w:left="1983" w:firstLine="708"/>
        <w:jc w:val="both"/>
        <w:outlineLvl w:val="2"/>
        <w:rPr>
          <w:rFonts w:eastAsia="Times New Roman"/>
          <w:b/>
          <w:sz w:val="24"/>
          <w:szCs w:val="24"/>
          <w:lang w:eastAsia="pt-BR"/>
        </w:rPr>
      </w:pPr>
      <w:r w:rsidRPr="0030050D">
        <w:rPr>
          <w:rFonts w:eastAsia="Times New Roman"/>
          <w:b/>
          <w:sz w:val="24"/>
          <w:szCs w:val="24"/>
          <w:lang w:eastAsia="pt-BR"/>
        </w:rPr>
        <w:t>TERMO DE REFERENCIA</w:t>
      </w:r>
    </w:p>
    <w:p w:rsidR="00394195" w:rsidRPr="0030050D" w:rsidRDefault="00394195" w:rsidP="00394195">
      <w:pPr>
        <w:overflowPunct w:val="0"/>
        <w:autoSpaceDE w:val="0"/>
        <w:autoSpaceDN w:val="0"/>
        <w:adjustRightInd w:val="0"/>
        <w:spacing w:after="0" w:line="240" w:lineRule="auto"/>
        <w:jc w:val="both"/>
        <w:textAlignment w:val="baseline"/>
        <w:rPr>
          <w:rFonts w:eastAsia="Times New Roman"/>
          <w:sz w:val="24"/>
          <w:szCs w:val="24"/>
          <w:lang w:eastAsia="pt-BR"/>
        </w:rPr>
      </w:pPr>
    </w:p>
    <w:p w:rsidR="00394195" w:rsidRPr="0030050D" w:rsidRDefault="00394195" w:rsidP="00394195">
      <w:pPr>
        <w:autoSpaceDE w:val="0"/>
        <w:autoSpaceDN w:val="0"/>
        <w:adjustRightInd w:val="0"/>
        <w:spacing w:after="0" w:line="240" w:lineRule="auto"/>
        <w:jc w:val="both"/>
        <w:rPr>
          <w:rFonts w:eastAsia="Calibri"/>
          <w:color w:val="000000"/>
          <w:sz w:val="24"/>
          <w:szCs w:val="24"/>
        </w:rPr>
      </w:pPr>
      <w:r w:rsidRPr="0030050D">
        <w:rPr>
          <w:rFonts w:eastAsia="Calibri"/>
          <w:b/>
          <w:bCs/>
          <w:color w:val="000000"/>
          <w:sz w:val="24"/>
          <w:szCs w:val="24"/>
        </w:rPr>
        <w:t xml:space="preserve">1. OBJETO: </w:t>
      </w:r>
    </w:p>
    <w:p w:rsidR="00394195" w:rsidRPr="0030050D" w:rsidRDefault="00394195" w:rsidP="00394195">
      <w:pPr>
        <w:autoSpaceDE w:val="0"/>
        <w:autoSpaceDN w:val="0"/>
        <w:adjustRightInd w:val="0"/>
        <w:spacing w:after="0" w:line="240" w:lineRule="auto"/>
        <w:jc w:val="both"/>
        <w:rPr>
          <w:rFonts w:eastAsia="Calibri"/>
          <w:color w:val="000000"/>
          <w:sz w:val="24"/>
          <w:szCs w:val="24"/>
        </w:rPr>
      </w:pPr>
      <w:r w:rsidRPr="0030050D">
        <w:rPr>
          <w:rFonts w:eastAsia="Calibri"/>
          <w:b/>
          <w:bCs/>
          <w:color w:val="000000"/>
          <w:sz w:val="24"/>
          <w:szCs w:val="24"/>
        </w:rPr>
        <w:t xml:space="preserve">1.1. </w:t>
      </w:r>
      <w:r w:rsidR="00DD13A2">
        <w:rPr>
          <w:rFonts w:eastAsia="Times New Roman"/>
          <w:b/>
          <w:sz w:val="24"/>
          <w:szCs w:val="24"/>
          <w:u w:val="single"/>
        </w:rPr>
        <w:t>C</w:t>
      </w:r>
      <w:r w:rsidR="00DD13A2" w:rsidRPr="00394195">
        <w:rPr>
          <w:rFonts w:eastAsia="Times New Roman"/>
          <w:b/>
          <w:sz w:val="24"/>
          <w:szCs w:val="24"/>
          <w:u w:val="single"/>
        </w:rPr>
        <w:t xml:space="preserve">ontratação de empresa </w:t>
      </w:r>
      <w:r w:rsidR="00DD13A2">
        <w:rPr>
          <w:rFonts w:eastAsia="Times New Roman"/>
          <w:b/>
          <w:sz w:val="24"/>
          <w:szCs w:val="24"/>
          <w:u w:val="single"/>
        </w:rPr>
        <w:t>para execução de serviço de assessoria e manutenção em informática englobando os serviços descritos no Termo de Referência</w:t>
      </w:r>
      <w:r w:rsidR="00DD13A2" w:rsidRPr="00394195">
        <w:rPr>
          <w:rFonts w:eastAsia="Times New Roman"/>
          <w:b/>
          <w:color w:val="000000"/>
          <w:sz w:val="24"/>
          <w:szCs w:val="24"/>
          <w:u w:val="single"/>
        </w:rPr>
        <w:t>,</w:t>
      </w:r>
      <w:r w:rsidRPr="0030050D">
        <w:rPr>
          <w:rFonts w:eastAsia="Calibri"/>
          <w:color w:val="000000"/>
          <w:sz w:val="24"/>
          <w:szCs w:val="24"/>
        </w:rPr>
        <w:t xml:space="preserve"> nas condições descritas neste termo de referência. </w:t>
      </w:r>
    </w:p>
    <w:p w:rsidR="00394195" w:rsidRPr="0030050D" w:rsidRDefault="00394195" w:rsidP="00394195">
      <w:pPr>
        <w:autoSpaceDE w:val="0"/>
        <w:autoSpaceDN w:val="0"/>
        <w:adjustRightInd w:val="0"/>
        <w:spacing w:after="0" w:line="240" w:lineRule="auto"/>
        <w:jc w:val="both"/>
        <w:rPr>
          <w:rFonts w:eastAsia="Calibri"/>
          <w:color w:val="000000"/>
          <w:sz w:val="24"/>
          <w:szCs w:val="24"/>
        </w:rPr>
      </w:pPr>
      <w:r w:rsidRPr="0030050D">
        <w:rPr>
          <w:rFonts w:eastAsia="Calibri"/>
          <w:b/>
          <w:bCs/>
          <w:color w:val="000000"/>
          <w:sz w:val="24"/>
          <w:szCs w:val="24"/>
        </w:rPr>
        <w:t xml:space="preserve">2. JUSTIFICATIVA: </w:t>
      </w:r>
    </w:p>
    <w:p w:rsidR="00394195" w:rsidRPr="0030050D" w:rsidRDefault="00394195" w:rsidP="00394195">
      <w:pPr>
        <w:autoSpaceDE w:val="0"/>
        <w:autoSpaceDN w:val="0"/>
        <w:adjustRightInd w:val="0"/>
        <w:spacing w:after="0" w:line="240" w:lineRule="auto"/>
        <w:jc w:val="both"/>
        <w:rPr>
          <w:rFonts w:eastAsia="Calibri"/>
          <w:color w:val="000000"/>
          <w:sz w:val="24"/>
          <w:szCs w:val="24"/>
        </w:rPr>
      </w:pPr>
      <w:r w:rsidRPr="0030050D">
        <w:rPr>
          <w:rFonts w:eastAsia="Calibri"/>
          <w:b/>
          <w:bCs/>
          <w:color w:val="000000"/>
          <w:sz w:val="24"/>
          <w:szCs w:val="24"/>
        </w:rPr>
        <w:t xml:space="preserve">2.1. </w:t>
      </w:r>
      <w:r w:rsidRPr="0030050D">
        <w:rPr>
          <w:rFonts w:eastAsia="Calibri"/>
          <w:color w:val="000000"/>
          <w:sz w:val="24"/>
          <w:szCs w:val="24"/>
        </w:rPr>
        <w:t xml:space="preserve">Justifica-se a realização do presente certame devido a necessidade de </w:t>
      </w:r>
      <w:r w:rsidR="00DD13A2">
        <w:rPr>
          <w:rFonts w:eastAsia="Calibri"/>
          <w:color w:val="000000"/>
          <w:sz w:val="24"/>
          <w:szCs w:val="24"/>
        </w:rPr>
        <w:t>contratação de empresa para a manutenção de computadores e redes de internet e telefonia, pois não há no quadro de servidores profissional com conhecimento técnico para dar tal suporte e a contratação deste profissional por parte do município traria um custo muito elevado com os valores gasto com salário e demais encargos</w:t>
      </w:r>
      <w:r w:rsidRPr="0030050D">
        <w:rPr>
          <w:rFonts w:eastAsia="Calibri"/>
          <w:color w:val="000000"/>
          <w:sz w:val="24"/>
          <w:szCs w:val="24"/>
        </w:rPr>
        <w:t xml:space="preserve">. </w:t>
      </w:r>
    </w:p>
    <w:p w:rsidR="00394195" w:rsidRPr="0030050D" w:rsidRDefault="00394195" w:rsidP="00394195">
      <w:pPr>
        <w:autoSpaceDE w:val="0"/>
        <w:autoSpaceDN w:val="0"/>
        <w:adjustRightInd w:val="0"/>
        <w:spacing w:after="0" w:line="240" w:lineRule="auto"/>
        <w:jc w:val="both"/>
        <w:rPr>
          <w:rFonts w:eastAsia="Calibri"/>
          <w:color w:val="000000"/>
          <w:sz w:val="24"/>
          <w:szCs w:val="24"/>
        </w:rPr>
      </w:pPr>
      <w:r w:rsidRPr="0030050D">
        <w:rPr>
          <w:rFonts w:eastAsia="Calibri"/>
          <w:b/>
          <w:bCs/>
          <w:color w:val="000000"/>
          <w:sz w:val="24"/>
          <w:szCs w:val="24"/>
        </w:rPr>
        <w:t xml:space="preserve">3. CONDIÇÕES DE GARANTIA </w:t>
      </w:r>
    </w:p>
    <w:p w:rsidR="00394195" w:rsidRPr="0030050D" w:rsidRDefault="00394195" w:rsidP="00394195">
      <w:pPr>
        <w:autoSpaceDE w:val="0"/>
        <w:autoSpaceDN w:val="0"/>
        <w:adjustRightInd w:val="0"/>
        <w:spacing w:after="0" w:line="240" w:lineRule="auto"/>
        <w:jc w:val="both"/>
        <w:rPr>
          <w:rFonts w:eastAsia="Calibri"/>
          <w:b/>
          <w:color w:val="000000"/>
          <w:sz w:val="24"/>
          <w:szCs w:val="24"/>
        </w:rPr>
      </w:pPr>
      <w:r w:rsidRPr="0030050D">
        <w:rPr>
          <w:rFonts w:eastAsia="Calibri"/>
          <w:b/>
          <w:bCs/>
          <w:color w:val="000000"/>
          <w:sz w:val="24"/>
          <w:szCs w:val="24"/>
        </w:rPr>
        <w:t xml:space="preserve">3.1. </w:t>
      </w:r>
      <w:r w:rsidRPr="0030050D">
        <w:rPr>
          <w:rFonts w:eastAsia="Calibri"/>
          <w:color w:val="000000"/>
          <w:sz w:val="24"/>
          <w:szCs w:val="24"/>
        </w:rPr>
        <w:t>A contratada deverá dar garantia da</w:t>
      </w:r>
      <w:r w:rsidR="00DD13A2">
        <w:rPr>
          <w:rFonts w:eastAsia="Calibri"/>
          <w:color w:val="000000"/>
          <w:sz w:val="24"/>
          <w:szCs w:val="24"/>
        </w:rPr>
        <w:t xml:space="preserve"> prestação dos serviços</w:t>
      </w:r>
      <w:r w:rsidRPr="0030050D">
        <w:rPr>
          <w:rFonts w:eastAsia="Calibri"/>
          <w:color w:val="000000"/>
          <w:sz w:val="24"/>
          <w:szCs w:val="24"/>
        </w:rPr>
        <w:t xml:space="preserve">. </w:t>
      </w:r>
    </w:p>
    <w:p w:rsidR="00394195" w:rsidRDefault="00394195" w:rsidP="00394195">
      <w:pPr>
        <w:autoSpaceDE w:val="0"/>
        <w:autoSpaceDN w:val="0"/>
        <w:adjustRightInd w:val="0"/>
        <w:spacing w:after="0" w:line="240" w:lineRule="auto"/>
        <w:jc w:val="both"/>
        <w:rPr>
          <w:rFonts w:eastAsia="Calibri"/>
          <w:b/>
          <w:color w:val="000000"/>
          <w:sz w:val="24"/>
          <w:szCs w:val="24"/>
        </w:rPr>
      </w:pPr>
      <w:r w:rsidRPr="0030050D">
        <w:rPr>
          <w:rFonts w:eastAsia="Calibri"/>
          <w:b/>
          <w:color w:val="000000"/>
          <w:sz w:val="24"/>
          <w:szCs w:val="24"/>
        </w:rPr>
        <w:t>4 DOS ITENS E ORCAMENTOS</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799"/>
        <w:gridCol w:w="663"/>
        <w:gridCol w:w="3891"/>
        <w:gridCol w:w="1134"/>
        <w:gridCol w:w="1269"/>
      </w:tblGrid>
      <w:tr w:rsidR="006868AC" w:rsidTr="002501A6">
        <w:tc>
          <w:tcPr>
            <w:tcW w:w="620" w:type="dxa"/>
            <w:tcBorders>
              <w:top w:val="single" w:sz="4" w:space="0" w:color="auto"/>
              <w:left w:val="single" w:sz="4" w:space="0" w:color="auto"/>
              <w:bottom w:val="single" w:sz="4" w:space="0" w:color="auto"/>
              <w:right w:val="single" w:sz="4" w:space="0" w:color="auto"/>
            </w:tcBorders>
            <w:hideMark/>
          </w:tcPr>
          <w:p w:rsidR="006868AC" w:rsidRPr="00394195" w:rsidRDefault="006868AC" w:rsidP="002501A6">
            <w:pPr>
              <w:overflowPunct w:val="0"/>
              <w:autoSpaceDE w:val="0"/>
              <w:autoSpaceDN w:val="0"/>
              <w:adjustRightInd w:val="0"/>
              <w:spacing w:after="0" w:line="240" w:lineRule="auto"/>
              <w:jc w:val="both"/>
              <w:textAlignment w:val="baseline"/>
              <w:rPr>
                <w:rFonts w:eastAsia="Times New Roman"/>
                <w:b/>
                <w:bCs/>
                <w:sz w:val="24"/>
                <w:szCs w:val="24"/>
              </w:rPr>
            </w:pPr>
            <w:r w:rsidRPr="00394195">
              <w:rPr>
                <w:rFonts w:eastAsia="Times New Roman"/>
                <w:b/>
                <w:bCs/>
                <w:sz w:val="24"/>
                <w:szCs w:val="24"/>
              </w:rPr>
              <w:t>I</w:t>
            </w:r>
            <w:r>
              <w:rPr>
                <w:rFonts w:eastAsia="Times New Roman"/>
                <w:b/>
                <w:bCs/>
                <w:sz w:val="24"/>
                <w:szCs w:val="24"/>
              </w:rPr>
              <w:t>tem</w:t>
            </w:r>
          </w:p>
        </w:tc>
        <w:tc>
          <w:tcPr>
            <w:tcW w:w="799" w:type="dxa"/>
            <w:tcBorders>
              <w:top w:val="single" w:sz="4" w:space="0" w:color="auto"/>
              <w:left w:val="single" w:sz="4" w:space="0" w:color="auto"/>
              <w:bottom w:val="single" w:sz="4" w:space="0" w:color="auto"/>
              <w:right w:val="single" w:sz="4" w:space="0" w:color="auto"/>
            </w:tcBorders>
            <w:hideMark/>
          </w:tcPr>
          <w:p w:rsidR="006868AC" w:rsidRPr="00394195" w:rsidRDefault="006868AC" w:rsidP="002501A6">
            <w:pPr>
              <w:overflowPunct w:val="0"/>
              <w:autoSpaceDE w:val="0"/>
              <w:autoSpaceDN w:val="0"/>
              <w:adjustRightInd w:val="0"/>
              <w:spacing w:after="0" w:line="240" w:lineRule="auto"/>
              <w:jc w:val="both"/>
              <w:textAlignment w:val="baseline"/>
              <w:rPr>
                <w:rFonts w:eastAsia="Times New Roman"/>
                <w:b/>
                <w:bCs/>
                <w:sz w:val="24"/>
                <w:szCs w:val="24"/>
              </w:rPr>
            </w:pPr>
            <w:r w:rsidRPr="00394195">
              <w:rPr>
                <w:rFonts w:eastAsia="Times New Roman"/>
                <w:b/>
                <w:bCs/>
                <w:sz w:val="24"/>
                <w:szCs w:val="24"/>
              </w:rPr>
              <w:t>Q</w:t>
            </w:r>
            <w:r>
              <w:rPr>
                <w:rFonts w:eastAsia="Times New Roman"/>
                <w:b/>
                <w:bCs/>
                <w:sz w:val="24"/>
                <w:szCs w:val="24"/>
              </w:rPr>
              <w:t>uant</w:t>
            </w:r>
          </w:p>
        </w:tc>
        <w:tc>
          <w:tcPr>
            <w:tcW w:w="663" w:type="dxa"/>
            <w:tcBorders>
              <w:top w:val="single" w:sz="4" w:space="0" w:color="auto"/>
              <w:left w:val="single" w:sz="4" w:space="0" w:color="auto"/>
              <w:bottom w:val="single" w:sz="4" w:space="0" w:color="auto"/>
              <w:right w:val="single" w:sz="4" w:space="0" w:color="auto"/>
            </w:tcBorders>
            <w:hideMark/>
          </w:tcPr>
          <w:p w:rsidR="006868AC" w:rsidRPr="00394195" w:rsidRDefault="006868AC" w:rsidP="002501A6">
            <w:pPr>
              <w:overflowPunct w:val="0"/>
              <w:autoSpaceDE w:val="0"/>
              <w:autoSpaceDN w:val="0"/>
              <w:adjustRightInd w:val="0"/>
              <w:spacing w:after="0" w:line="240" w:lineRule="auto"/>
              <w:jc w:val="both"/>
              <w:textAlignment w:val="baseline"/>
              <w:rPr>
                <w:rFonts w:eastAsia="Times New Roman"/>
                <w:b/>
                <w:bCs/>
                <w:sz w:val="24"/>
                <w:szCs w:val="24"/>
              </w:rPr>
            </w:pPr>
            <w:r w:rsidRPr="00394195">
              <w:rPr>
                <w:rFonts w:eastAsia="Times New Roman"/>
                <w:b/>
                <w:bCs/>
                <w:sz w:val="24"/>
                <w:szCs w:val="24"/>
              </w:rPr>
              <w:t>U</w:t>
            </w:r>
            <w:r>
              <w:rPr>
                <w:rFonts w:eastAsia="Times New Roman"/>
                <w:b/>
                <w:bCs/>
                <w:sz w:val="24"/>
                <w:szCs w:val="24"/>
              </w:rPr>
              <w:t>nid</w:t>
            </w:r>
          </w:p>
        </w:tc>
        <w:tc>
          <w:tcPr>
            <w:tcW w:w="3891" w:type="dxa"/>
            <w:tcBorders>
              <w:top w:val="single" w:sz="4" w:space="0" w:color="auto"/>
              <w:left w:val="single" w:sz="4" w:space="0" w:color="auto"/>
              <w:bottom w:val="single" w:sz="4" w:space="0" w:color="auto"/>
              <w:right w:val="single" w:sz="4" w:space="0" w:color="auto"/>
            </w:tcBorders>
            <w:hideMark/>
          </w:tcPr>
          <w:p w:rsidR="006868AC" w:rsidRPr="00394195" w:rsidRDefault="006868AC" w:rsidP="002501A6">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Descrição</w:t>
            </w:r>
          </w:p>
        </w:tc>
        <w:tc>
          <w:tcPr>
            <w:tcW w:w="1134" w:type="dxa"/>
            <w:tcBorders>
              <w:top w:val="single" w:sz="4" w:space="0" w:color="auto"/>
              <w:left w:val="single" w:sz="4" w:space="0" w:color="auto"/>
              <w:bottom w:val="single" w:sz="4" w:space="0" w:color="auto"/>
              <w:right w:val="single" w:sz="4" w:space="0" w:color="auto"/>
            </w:tcBorders>
          </w:tcPr>
          <w:p w:rsidR="006868AC" w:rsidRDefault="006868AC" w:rsidP="002501A6">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mensal R$</w:t>
            </w:r>
          </w:p>
        </w:tc>
        <w:tc>
          <w:tcPr>
            <w:tcW w:w="1269" w:type="dxa"/>
            <w:tcBorders>
              <w:top w:val="single" w:sz="4" w:space="0" w:color="auto"/>
              <w:left w:val="single" w:sz="4" w:space="0" w:color="auto"/>
              <w:bottom w:val="single" w:sz="4" w:space="0" w:color="auto"/>
              <w:right w:val="single" w:sz="4" w:space="0" w:color="auto"/>
            </w:tcBorders>
          </w:tcPr>
          <w:p w:rsidR="006868AC" w:rsidRDefault="006868AC" w:rsidP="002501A6">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Global R$</w:t>
            </w:r>
          </w:p>
        </w:tc>
      </w:tr>
      <w:tr w:rsidR="006868AC" w:rsidRPr="00394195" w:rsidTr="002501A6">
        <w:tc>
          <w:tcPr>
            <w:tcW w:w="620" w:type="dxa"/>
            <w:tcBorders>
              <w:top w:val="single" w:sz="4" w:space="0" w:color="auto"/>
              <w:left w:val="single" w:sz="4" w:space="0" w:color="auto"/>
              <w:bottom w:val="single" w:sz="4" w:space="0" w:color="auto"/>
              <w:right w:val="single" w:sz="4" w:space="0" w:color="auto"/>
            </w:tcBorders>
            <w:hideMark/>
          </w:tcPr>
          <w:p w:rsidR="006868AC" w:rsidRPr="00394195" w:rsidRDefault="006868AC" w:rsidP="002501A6">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1</w:t>
            </w:r>
          </w:p>
        </w:tc>
        <w:tc>
          <w:tcPr>
            <w:tcW w:w="799" w:type="dxa"/>
            <w:tcBorders>
              <w:top w:val="single" w:sz="4" w:space="0" w:color="auto"/>
              <w:left w:val="single" w:sz="4" w:space="0" w:color="auto"/>
              <w:bottom w:val="single" w:sz="4" w:space="0" w:color="auto"/>
              <w:right w:val="single" w:sz="4" w:space="0" w:color="auto"/>
            </w:tcBorders>
            <w:hideMark/>
          </w:tcPr>
          <w:p w:rsidR="006868AC" w:rsidRPr="00394195" w:rsidRDefault="006868AC" w:rsidP="002501A6">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12</w:t>
            </w:r>
          </w:p>
        </w:tc>
        <w:tc>
          <w:tcPr>
            <w:tcW w:w="663" w:type="dxa"/>
            <w:tcBorders>
              <w:top w:val="single" w:sz="4" w:space="0" w:color="auto"/>
              <w:left w:val="single" w:sz="4" w:space="0" w:color="auto"/>
              <w:bottom w:val="single" w:sz="4" w:space="0" w:color="auto"/>
              <w:right w:val="single" w:sz="4" w:space="0" w:color="auto"/>
            </w:tcBorders>
            <w:hideMark/>
          </w:tcPr>
          <w:p w:rsidR="006868AC" w:rsidRPr="00394195" w:rsidRDefault="006868AC" w:rsidP="002501A6">
            <w:pPr>
              <w:overflowPunct w:val="0"/>
              <w:autoSpaceDE w:val="0"/>
              <w:autoSpaceDN w:val="0"/>
              <w:adjustRightInd w:val="0"/>
              <w:spacing w:after="0" w:line="240" w:lineRule="auto"/>
              <w:jc w:val="both"/>
              <w:textAlignment w:val="baseline"/>
              <w:rPr>
                <w:rFonts w:eastAsia="Times New Roman"/>
                <w:sz w:val="24"/>
                <w:szCs w:val="24"/>
              </w:rPr>
            </w:pPr>
            <w:proofErr w:type="spellStart"/>
            <w:proofErr w:type="gramStart"/>
            <w:r w:rsidRPr="00394195">
              <w:rPr>
                <w:rFonts w:eastAsia="Times New Roman"/>
                <w:sz w:val="24"/>
                <w:szCs w:val="24"/>
              </w:rPr>
              <w:t>mes</w:t>
            </w:r>
            <w:proofErr w:type="spellEnd"/>
            <w:proofErr w:type="gramEnd"/>
          </w:p>
        </w:tc>
        <w:tc>
          <w:tcPr>
            <w:tcW w:w="3891" w:type="dxa"/>
            <w:tcBorders>
              <w:top w:val="single" w:sz="4" w:space="0" w:color="auto"/>
              <w:left w:val="single" w:sz="4" w:space="0" w:color="auto"/>
              <w:bottom w:val="single" w:sz="4" w:space="0" w:color="auto"/>
              <w:right w:val="single" w:sz="4" w:space="0" w:color="auto"/>
            </w:tcBorders>
            <w:hideMark/>
          </w:tcPr>
          <w:p w:rsidR="006868AC" w:rsidRPr="00394195" w:rsidRDefault="006868AC" w:rsidP="002501A6">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Serviço de assessoria e manutenção em informática que engloba os seguintes serviços: gerenciamento e configuração de servidores, gerenciamento e configuração de e-mail, configuração de impressoras, formatação, atendimento técnico, manutenção de micro computadores, limpeza de contatos elétricos, acesso remoto, restauração de sistemas operacionais, reparação de sistemas operacionais, gerenciamento e manutenção de redes de computadores, configuração de redes, dos departamentos do município de Bom Jesus do Oeste/SC</w:t>
            </w:r>
          </w:p>
        </w:tc>
        <w:tc>
          <w:tcPr>
            <w:tcW w:w="1134" w:type="dxa"/>
            <w:tcBorders>
              <w:top w:val="single" w:sz="4" w:space="0" w:color="auto"/>
              <w:left w:val="single" w:sz="4" w:space="0" w:color="auto"/>
              <w:bottom w:val="single" w:sz="4" w:space="0" w:color="auto"/>
              <w:right w:val="single" w:sz="4" w:space="0" w:color="auto"/>
            </w:tcBorders>
          </w:tcPr>
          <w:p w:rsidR="006868AC" w:rsidRPr="00394195" w:rsidRDefault="006868AC" w:rsidP="002501A6">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1.670,00</w:t>
            </w:r>
          </w:p>
        </w:tc>
        <w:tc>
          <w:tcPr>
            <w:tcW w:w="1269" w:type="dxa"/>
            <w:tcBorders>
              <w:top w:val="single" w:sz="4" w:space="0" w:color="auto"/>
              <w:left w:val="single" w:sz="4" w:space="0" w:color="auto"/>
              <w:bottom w:val="single" w:sz="4" w:space="0" w:color="auto"/>
              <w:right w:val="single" w:sz="4" w:space="0" w:color="auto"/>
            </w:tcBorders>
          </w:tcPr>
          <w:p w:rsidR="006868AC" w:rsidRPr="00394195" w:rsidRDefault="006868AC" w:rsidP="002501A6">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20.040,00</w:t>
            </w:r>
          </w:p>
        </w:tc>
      </w:tr>
    </w:tbl>
    <w:p w:rsidR="00394195" w:rsidRPr="0030050D" w:rsidRDefault="00394195" w:rsidP="00394195">
      <w:pPr>
        <w:overflowPunct w:val="0"/>
        <w:autoSpaceDE w:val="0"/>
        <w:autoSpaceDN w:val="0"/>
        <w:adjustRightInd w:val="0"/>
        <w:spacing w:after="0" w:line="240" w:lineRule="auto"/>
        <w:jc w:val="both"/>
        <w:textAlignment w:val="baseline"/>
        <w:rPr>
          <w:rFonts w:eastAsia="Times New Roman"/>
          <w:b/>
          <w:bCs/>
          <w:sz w:val="24"/>
          <w:szCs w:val="24"/>
        </w:rPr>
      </w:pPr>
      <w:r w:rsidRPr="0030050D">
        <w:rPr>
          <w:rFonts w:eastAsia="Times New Roman"/>
          <w:sz w:val="24"/>
          <w:szCs w:val="24"/>
        </w:rPr>
        <w:t xml:space="preserve"> </w:t>
      </w:r>
      <w:r w:rsidRPr="0030050D">
        <w:rPr>
          <w:rFonts w:eastAsia="Times New Roman"/>
          <w:b/>
          <w:bCs/>
          <w:sz w:val="24"/>
          <w:szCs w:val="24"/>
        </w:rPr>
        <w:t>OBSERVAÇÕES:</w:t>
      </w:r>
    </w:p>
    <w:p w:rsidR="00394195" w:rsidRPr="0030050D" w:rsidRDefault="00394195" w:rsidP="00394195">
      <w:pPr>
        <w:autoSpaceDE w:val="0"/>
        <w:autoSpaceDN w:val="0"/>
        <w:adjustRightInd w:val="0"/>
        <w:spacing w:after="0" w:line="240" w:lineRule="auto"/>
        <w:jc w:val="both"/>
        <w:rPr>
          <w:rFonts w:eastAsia="Calibri"/>
          <w:color w:val="000000"/>
          <w:sz w:val="24"/>
          <w:szCs w:val="24"/>
        </w:rPr>
      </w:pPr>
      <w:r w:rsidRPr="0030050D">
        <w:rPr>
          <w:rFonts w:eastAsia="Calibri"/>
          <w:b/>
          <w:bCs/>
          <w:color w:val="000000"/>
          <w:sz w:val="24"/>
          <w:szCs w:val="24"/>
        </w:rPr>
        <w:t xml:space="preserve">4.1. </w:t>
      </w:r>
      <w:r w:rsidRPr="0030050D">
        <w:rPr>
          <w:rFonts w:eastAsia="Calibri"/>
          <w:color w:val="000000"/>
          <w:sz w:val="24"/>
          <w:szCs w:val="24"/>
        </w:rPr>
        <w:t xml:space="preserve">A proposta de preços não poderá conter preços maiores do que os do orçamento. </w:t>
      </w:r>
    </w:p>
    <w:p w:rsidR="00394195" w:rsidRPr="0030050D" w:rsidRDefault="00394195" w:rsidP="00394195">
      <w:pPr>
        <w:autoSpaceDE w:val="0"/>
        <w:autoSpaceDN w:val="0"/>
        <w:adjustRightInd w:val="0"/>
        <w:spacing w:after="0" w:line="240" w:lineRule="auto"/>
        <w:jc w:val="both"/>
        <w:rPr>
          <w:rFonts w:eastAsia="Calibri"/>
          <w:color w:val="000000"/>
          <w:sz w:val="24"/>
          <w:szCs w:val="24"/>
        </w:rPr>
      </w:pPr>
      <w:r w:rsidRPr="0030050D">
        <w:rPr>
          <w:rFonts w:eastAsia="Calibri"/>
          <w:b/>
          <w:bCs/>
          <w:color w:val="000000"/>
          <w:sz w:val="24"/>
          <w:szCs w:val="24"/>
        </w:rPr>
        <w:t xml:space="preserve">5. DOTAÇÃO ORÇAMENTÁRIA </w:t>
      </w:r>
    </w:p>
    <w:p w:rsidR="00394195" w:rsidRPr="0030050D" w:rsidRDefault="00394195" w:rsidP="00394195">
      <w:pPr>
        <w:autoSpaceDE w:val="0"/>
        <w:autoSpaceDN w:val="0"/>
        <w:adjustRightInd w:val="0"/>
        <w:spacing w:after="0" w:line="240" w:lineRule="auto"/>
        <w:jc w:val="both"/>
        <w:rPr>
          <w:rFonts w:eastAsia="Calibri"/>
          <w:color w:val="000000"/>
          <w:sz w:val="24"/>
          <w:szCs w:val="24"/>
        </w:rPr>
      </w:pPr>
      <w:r w:rsidRPr="0030050D">
        <w:rPr>
          <w:rFonts w:eastAsia="Calibri"/>
          <w:b/>
          <w:bCs/>
          <w:color w:val="000000"/>
          <w:sz w:val="24"/>
          <w:szCs w:val="24"/>
        </w:rPr>
        <w:t xml:space="preserve">5.1. </w:t>
      </w:r>
      <w:r w:rsidRPr="0030050D">
        <w:rPr>
          <w:rFonts w:eastAsia="Calibri"/>
          <w:color w:val="000000"/>
          <w:sz w:val="24"/>
          <w:szCs w:val="24"/>
        </w:rPr>
        <w:t xml:space="preserve">As despesas deste processo de licitação correrão por conta da dotação orçamentária vigente, as quais serão apontadas pelo setor de contabilidade no ato que antecede cada aquisição, conforme dispõe o Art. 7º, § 2º do Decreto Federal 7.892/2013. </w:t>
      </w:r>
    </w:p>
    <w:p w:rsidR="00394195" w:rsidRPr="0030050D" w:rsidRDefault="00394195" w:rsidP="00394195">
      <w:pPr>
        <w:autoSpaceDE w:val="0"/>
        <w:autoSpaceDN w:val="0"/>
        <w:adjustRightInd w:val="0"/>
        <w:spacing w:after="0" w:line="240" w:lineRule="auto"/>
        <w:jc w:val="both"/>
        <w:rPr>
          <w:rFonts w:eastAsia="Calibri"/>
          <w:color w:val="000000"/>
          <w:sz w:val="24"/>
          <w:szCs w:val="24"/>
        </w:rPr>
      </w:pPr>
      <w:r w:rsidRPr="0030050D">
        <w:rPr>
          <w:rFonts w:eastAsia="Calibri"/>
          <w:b/>
          <w:bCs/>
          <w:color w:val="000000"/>
          <w:sz w:val="24"/>
          <w:szCs w:val="24"/>
        </w:rPr>
        <w:t xml:space="preserve">5.2. </w:t>
      </w:r>
      <w:r w:rsidRPr="0030050D">
        <w:rPr>
          <w:rFonts w:eastAsia="Calibri"/>
          <w:color w:val="000000"/>
          <w:sz w:val="24"/>
          <w:szCs w:val="24"/>
        </w:rPr>
        <w:t xml:space="preserve">As informações estarão presentes no CONTRATO e na ORDEM DE SERVIÇO. </w:t>
      </w:r>
    </w:p>
    <w:p w:rsidR="00394195" w:rsidRPr="0030050D" w:rsidRDefault="00394195" w:rsidP="00394195">
      <w:pPr>
        <w:autoSpaceDE w:val="0"/>
        <w:autoSpaceDN w:val="0"/>
        <w:adjustRightInd w:val="0"/>
        <w:spacing w:after="0" w:line="240" w:lineRule="auto"/>
        <w:jc w:val="both"/>
        <w:rPr>
          <w:rFonts w:eastAsia="Calibri"/>
          <w:color w:val="000000"/>
          <w:sz w:val="24"/>
          <w:szCs w:val="24"/>
        </w:rPr>
      </w:pPr>
      <w:r w:rsidRPr="0030050D">
        <w:rPr>
          <w:rFonts w:eastAsia="Calibri"/>
          <w:b/>
          <w:bCs/>
          <w:color w:val="000000"/>
          <w:sz w:val="24"/>
          <w:szCs w:val="24"/>
        </w:rPr>
        <w:t xml:space="preserve">6. CONDIÇÕES DE HABILITAÇÃO </w:t>
      </w:r>
    </w:p>
    <w:p w:rsidR="00394195" w:rsidRDefault="00394195" w:rsidP="00394195">
      <w:pPr>
        <w:autoSpaceDE w:val="0"/>
        <w:autoSpaceDN w:val="0"/>
        <w:adjustRightInd w:val="0"/>
        <w:spacing w:after="0" w:line="240" w:lineRule="auto"/>
        <w:jc w:val="both"/>
        <w:rPr>
          <w:rFonts w:eastAsia="Calibri"/>
          <w:b/>
          <w:bCs/>
          <w:color w:val="000000"/>
          <w:sz w:val="24"/>
          <w:szCs w:val="24"/>
        </w:rPr>
      </w:pPr>
      <w:r w:rsidRPr="0030050D">
        <w:rPr>
          <w:rFonts w:eastAsia="Calibri"/>
          <w:b/>
          <w:bCs/>
          <w:color w:val="000000"/>
          <w:sz w:val="24"/>
          <w:szCs w:val="24"/>
        </w:rPr>
        <w:t xml:space="preserve">6.1. Documentação Relativa à Habilitação Jurídica: </w:t>
      </w:r>
    </w:p>
    <w:tbl>
      <w:tblPr>
        <w:tblW w:w="9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F55F94" w:rsidRPr="00394195" w:rsidTr="00DA52C9">
        <w:tc>
          <w:tcPr>
            <w:tcW w:w="9211" w:type="dxa"/>
            <w:tcBorders>
              <w:top w:val="single" w:sz="4" w:space="0" w:color="auto"/>
              <w:left w:val="single" w:sz="4" w:space="0" w:color="auto"/>
              <w:bottom w:val="single" w:sz="4" w:space="0" w:color="auto"/>
              <w:right w:val="single" w:sz="4" w:space="0" w:color="auto"/>
            </w:tcBorders>
            <w:hideMark/>
          </w:tcPr>
          <w:p w:rsidR="00F55F94" w:rsidRPr="00DA52C9" w:rsidRDefault="00F55F94" w:rsidP="00F55F94">
            <w:pPr>
              <w:keepNext/>
              <w:overflowPunct w:val="0"/>
              <w:autoSpaceDE w:val="0"/>
              <w:autoSpaceDN w:val="0"/>
              <w:adjustRightInd w:val="0"/>
              <w:spacing w:after="0" w:line="240" w:lineRule="auto"/>
              <w:jc w:val="both"/>
              <w:textAlignment w:val="baseline"/>
              <w:outlineLvl w:val="3"/>
              <w:rPr>
                <w:rFonts w:eastAsia="Times New Roman"/>
                <w:b/>
                <w:color w:val="000000"/>
                <w:sz w:val="22"/>
                <w:lang w:eastAsia="pt-BR"/>
              </w:rPr>
            </w:pPr>
            <w:bookmarkStart w:id="0" w:name="_GoBack" w:colFirst="0" w:colLast="0"/>
            <w:r w:rsidRPr="00DA52C9">
              <w:rPr>
                <w:rFonts w:eastAsia="Times New Roman"/>
                <w:b/>
                <w:color w:val="000000"/>
                <w:sz w:val="22"/>
                <w:lang w:eastAsia="pt-BR"/>
              </w:rPr>
              <w:t>5.1.1 CERTIDÃO NEGATIVA (CND) RELATIVA A TRIBUTOS FEDERAIS E DIVIDA ATIVA DA UNIÃO</w:t>
            </w:r>
          </w:p>
        </w:tc>
      </w:tr>
      <w:tr w:rsidR="00F55F94" w:rsidRPr="00394195" w:rsidTr="00DA52C9">
        <w:tc>
          <w:tcPr>
            <w:tcW w:w="9211" w:type="dxa"/>
            <w:tcBorders>
              <w:top w:val="single" w:sz="4" w:space="0" w:color="auto"/>
              <w:left w:val="single" w:sz="4" w:space="0" w:color="auto"/>
              <w:bottom w:val="single" w:sz="4" w:space="0" w:color="auto"/>
              <w:right w:val="single" w:sz="4" w:space="0" w:color="auto"/>
            </w:tcBorders>
            <w:hideMark/>
          </w:tcPr>
          <w:p w:rsidR="00F55F94" w:rsidRPr="00DA52C9" w:rsidRDefault="00F55F94" w:rsidP="00F55F94">
            <w:pPr>
              <w:overflowPunct w:val="0"/>
              <w:autoSpaceDE w:val="0"/>
              <w:autoSpaceDN w:val="0"/>
              <w:adjustRightInd w:val="0"/>
              <w:spacing w:after="0" w:line="240" w:lineRule="auto"/>
              <w:jc w:val="both"/>
              <w:textAlignment w:val="baseline"/>
              <w:rPr>
                <w:rFonts w:eastAsia="Times New Roman"/>
                <w:b/>
                <w:bCs/>
                <w:sz w:val="22"/>
              </w:rPr>
            </w:pPr>
            <w:r w:rsidRPr="00DA52C9">
              <w:rPr>
                <w:rFonts w:eastAsia="Times New Roman"/>
                <w:b/>
                <w:bCs/>
                <w:sz w:val="22"/>
              </w:rPr>
              <w:t>5.1.2 CERTIDÃO NEGATIVA (CND) COM O FGTS</w:t>
            </w:r>
          </w:p>
        </w:tc>
      </w:tr>
      <w:tr w:rsidR="00F55F94" w:rsidRPr="00394195" w:rsidTr="00DA52C9">
        <w:tc>
          <w:tcPr>
            <w:tcW w:w="9211" w:type="dxa"/>
            <w:tcBorders>
              <w:top w:val="single" w:sz="4" w:space="0" w:color="auto"/>
              <w:left w:val="single" w:sz="4" w:space="0" w:color="auto"/>
              <w:bottom w:val="single" w:sz="4" w:space="0" w:color="auto"/>
              <w:right w:val="single" w:sz="4" w:space="0" w:color="auto"/>
            </w:tcBorders>
            <w:hideMark/>
          </w:tcPr>
          <w:p w:rsidR="00F55F94" w:rsidRPr="00DA52C9" w:rsidRDefault="00F55F94" w:rsidP="00F55F94">
            <w:pPr>
              <w:overflowPunct w:val="0"/>
              <w:autoSpaceDE w:val="0"/>
              <w:autoSpaceDN w:val="0"/>
              <w:adjustRightInd w:val="0"/>
              <w:spacing w:after="0" w:line="240" w:lineRule="auto"/>
              <w:jc w:val="both"/>
              <w:textAlignment w:val="baseline"/>
              <w:rPr>
                <w:rFonts w:eastAsia="Times New Roman"/>
                <w:b/>
                <w:bCs/>
                <w:sz w:val="22"/>
              </w:rPr>
            </w:pPr>
            <w:r w:rsidRPr="00DA52C9">
              <w:rPr>
                <w:rFonts w:eastAsia="Times New Roman"/>
                <w:b/>
                <w:bCs/>
                <w:sz w:val="22"/>
              </w:rPr>
              <w:t>5.1.3 CERTIDÃO NEGATIVA (CND) COM A FAZENDA ESTADUAL</w:t>
            </w:r>
          </w:p>
        </w:tc>
      </w:tr>
      <w:tr w:rsidR="00F55F94" w:rsidRPr="00394195" w:rsidTr="00DA52C9">
        <w:tc>
          <w:tcPr>
            <w:tcW w:w="9211" w:type="dxa"/>
            <w:tcBorders>
              <w:top w:val="single" w:sz="4" w:space="0" w:color="auto"/>
              <w:left w:val="single" w:sz="4" w:space="0" w:color="auto"/>
              <w:bottom w:val="single" w:sz="4" w:space="0" w:color="auto"/>
              <w:right w:val="single" w:sz="4" w:space="0" w:color="auto"/>
            </w:tcBorders>
            <w:hideMark/>
          </w:tcPr>
          <w:p w:rsidR="00F55F94" w:rsidRPr="00DA52C9" w:rsidRDefault="00F55F94" w:rsidP="00F55F94">
            <w:pPr>
              <w:spacing w:after="0" w:line="240" w:lineRule="auto"/>
              <w:jc w:val="both"/>
              <w:rPr>
                <w:rFonts w:eastAsia="Times New Roman"/>
                <w:b/>
                <w:bCs/>
                <w:sz w:val="22"/>
                <w:lang w:eastAsia="pt-BR"/>
              </w:rPr>
            </w:pPr>
            <w:r w:rsidRPr="00DA52C9">
              <w:rPr>
                <w:rFonts w:eastAsia="Times New Roman"/>
                <w:b/>
                <w:bCs/>
                <w:sz w:val="22"/>
                <w:lang w:eastAsia="pt-BR"/>
              </w:rPr>
              <w:t>5.1.4 CERTIDÃO NEGATIVA (CND) COM A FAZENDA MUNICIPAL</w:t>
            </w:r>
          </w:p>
        </w:tc>
      </w:tr>
      <w:tr w:rsidR="00F55F94" w:rsidRPr="00394195" w:rsidTr="00DA52C9">
        <w:tc>
          <w:tcPr>
            <w:tcW w:w="9211" w:type="dxa"/>
            <w:tcBorders>
              <w:top w:val="single" w:sz="4" w:space="0" w:color="auto"/>
              <w:left w:val="single" w:sz="4" w:space="0" w:color="auto"/>
              <w:bottom w:val="single" w:sz="4" w:space="0" w:color="auto"/>
              <w:right w:val="single" w:sz="4" w:space="0" w:color="auto"/>
            </w:tcBorders>
            <w:hideMark/>
          </w:tcPr>
          <w:p w:rsidR="00F55F94" w:rsidRPr="00DA52C9" w:rsidRDefault="00F55F94" w:rsidP="00F55F94">
            <w:pPr>
              <w:spacing w:after="0" w:line="240" w:lineRule="auto"/>
              <w:jc w:val="both"/>
              <w:rPr>
                <w:rFonts w:eastAsia="Times New Roman"/>
                <w:b/>
                <w:bCs/>
                <w:sz w:val="22"/>
                <w:lang w:eastAsia="pt-BR"/>
              </w:rPr>
            </w:pPr>
            <w:r w:rsidRPr="00DA52C9">
              <w:rPr>
                <w:rFonts w:eastAsia="Times New Roman"/>
                <w:b/>
                <w:bCs/>
                <w:sz w:val="22"/>
                <w:lang w:eastAsia="pt-BR"/>
              </w:rPr>
              <w:t xml:space="preserve">5.1.5 CERTIDÃO NEGATIVA (CND) COM A JUSTIÇA DO TRABALHO  </w:t>
            </w:r>
          </w:p>
        </w:tc>
      </w:tr>
      <w:tr w:rsidR="00F55F94" w:rsidRPr="00394195" w:rsidTr="00DA52C9">
        <w:tc>
          <w:tcPr>
            <w:tcW w:w="9211" w:type="dxa"/>
            <w:tcBorders>
              <w:top w:val="single" w:sz="4" w:space="0" w:color="auto"/>
              <w:left w:val="single" w:sz="4" w:space="0" w:color="auto"/>
              <w:bottom w:val="single" w:sz="4" w:space="0" w:color="auto"/>
              <w:right w:val="single" w:sz="4" w:space="0" w:color="auto"/>
            </w:tcBorders>
            <w:hideMark/>
          </w:tcPr>
          <w:p w:rsidR="00F55F94" w:rsidRPr="00DA52C9" w:rsidRDefault="00F55F94" w:rsidP="00F55F94">
            <w:pPr>
              <w:spacing w:after="0" w:line="240" w:lineRule="auto"/>
              <w:jc w:val="both"/>
              <w:rPr>
                <w:rFonts w:eastAsia="Times New Roman"/>
                <w:b/>
                <w:bCs/>
                <w:sz w:val="22"/>
                <w:lang w:eastAsia="pt-BR"/>
              </w:rPr>
            </w:pPr>
            <w:r w:rsidRPr="00DA52C9">
              <w:rPr>
                <w:rFonts w:eastAsia="Times New Roman"/>
                <w:b/>
                <w:bCs/>
                <w:sz w:val="22"/>
                <w:lang w:eastAsia="pt-BR"/>
              </w:rPr>
              <w:lastRenderedPageBreak/>
              <w:t>5.1.6 CONTRATO SOCIAL OU DOCUMENTO CONSTITUTIVO</w:t>
            </w:r>
          </w:p>
        </w:tc>
      </w:tr>
      <w:tr w:rsidR="00F55F94" w:rsidRPr="00394195" w:rsidTr="00DA52C9">
        <w:tc>
          <w:tcPr>
            <w:tcW w:w="9211" w:type="dxa"/>
            <w:tcBorders>
              <w:top w:val="single" w:sz="4" w:space="0" w:color="auto"/>
              <w:left w:val="single" w:sz="4" w:space="0" w:color="auto"/>
              <w:bottom w:val="single" w:sz="4" w:space="0" w:color="auto"/>
              <w:right w:val="single" w:sz="4" w:space="0" w:color="auto"/>
            </w:tcBorders>
            <w:hideMark/>
          </w:tcPr>
          <w:p w:rsidR="00F55F94" w:rsidRPr="00DA52C9" w:rsidRDefault="00F55F94" w:rsidP="00F55F94">
            <w:pPr>
              <w:spacing w:after="0" w:line="240" w:lineRule="auto"/>
              <w:jc w:val="both"/>
              <w:rPr>
                <w:rFonts w:eastAsia="Times New Roman"/>
                <w:b/>
                <w:bCs/>
                <w:sz w:val="22"/>
                <w:lang w:eastAsia="pt-BR"/>
              </w:rPr>
            </w:pPr>
            <w:r w:rsidRPr="00DA52C9">
              <w:rPr>
                <w:rFonts w:eastAsia="Times New Roman"/>
                <w:b/>
                <w:bCs/>
                <w:sz w:val="22"/>
                <w:lang w:eastAsia="pt-BR"/>
              </w:rPr>
              <w:t>5.1.7 DECLARAÇÃO DE CUMPRIMENTO AO DISPOSTO NO INCISO XXXIII DO ARTIGO 7º DA C.F.</w:t>
            </w:r>
          </w:p>
        </w:tc>
      </w:tr>
      <w:tr w:rsidR="00DA52C9" w:rsidRPr="00394195" w:rsidTr="00DA52C9">
        <w:tc>
          <w:tcPr>
            <w:tcW w:w="9211" w:type="dxa"/>
            <w:tcBorders>
              <w:top w:val="single" w:sz="4" w:space="0" w:color="auto"/>
              <w:left w:val="single" w:sz="4" w:space="0" w:color="auto"/>
              <w:bottom w:val="single" w:sz="4" w:space="0" w:color="auto"/>
              <w:right w:val="single" w:sz="4" w:space="0" w:color="auto"/>
            </w:tcBorders>
            <w:hideMark/>
          </w:tcPr>
          <w:p w:rsidR="00DA52C9" w:rsidRPr="00DA52C9" w:rsidRDefault="00DA52C9" w:rsidP="00DA52C9">
            <w:pPr>
              <w:overflowPunct w:val="0"/>
              <w:autoSpaceDE w:val="0"/>
              <w:autoSpaceDN w:val="0"/>
              <w:adjustRightInd w:val="0"/>
              <w:spacing w:after="0" w:line="240" w:lineRule="auto"/>
              <w:jc w:val="both"/>
              <w:textAlignment w:val="baseline"/>
              <w:rPr>
                <w:rFonts w:eastAsia="Times New Roman"/>
                <w:sz w:val="22"/>
              </w:rPr>
            </w:pPr>
            <w:r w:rsidRPr="00DA52C9">
              <w:rPr>
                <w:rFonts w:eastAsia="Times New Roman"/>
                <w:b/>
                <w:bCs/>
                <w:sz w:val="22"/>
              </w:rPr>
              <w:t>5.1.8 APRESENTAÇÃO DE COMPROVANTE QUE A EMPRESA POSSUA EM SEU QUADRO DE FUNCIONÁRIOS/SOCIAL UM PROFISSIONAL COM CURSO TECNICO EM MANUTENÇÃO E SUPORTE DE INFORMATICA</w:t>
            </w:r>
          </w:p>
        </w:tc>
      </w:tr>
      <w:tr w:rsidR="00DA52C9" w:rsidRPr="00394195" w:rsidTr="00DA52C9">
        <w:tc>
          <w:tcPr>
            <w:tcW w:w="9211" w:type="dxa"/>
            <w:tcBorders>
              <w:top w:val="single" w:sz="4" w:space="0" w:color="auto"/>
              <w:left w:val="single" w:sz="4" w:space="0" w:color="auto"/>
              <w:bottom w:val="single" w:sz="4" w:space="0" w:color="auto"/>
              <w:right w:val="single" w:sz="4" w:space="0" w:color="auto"/>
            </w:tcBorders>
            <w:hideMark/>
          </w:tcPr>
          <w:p w:rsidR="00DA52C9" w:rsidRPr="00DA52C9" w:rsidRDefault="00DA52C9" w:rsidP="00DA52C9">
            <w:pPr>
              <w:overflowPunct w:val="0"/>
              <w:autoSpaceDE w:val="0"/>
              <w:autoSpaceDN w:val="0"/>
              <w:adjustRightInd w:val="0"/>
              <w:spacing w:after="0" w:line="240" w:lineRule="auto"/>
              <w:jc w:val="both"/>
              <w:textAlignment w:val="baseline"/>
              <w:rPr>
                <w:rFonts w:eastAsia="Times New Roman"/>
                <w:b/>
                <w:bCs/>
                <w:sz w:val="22"/>
              </w:rPr>
            </w:pPr>
            <w:r w:rsidRPr="00DA52C9">
              <w:rPr>
                <w:rFonts w:eastAsia="Times New Roman"/>
                <w:b/>
                <w:bCs/>
                <w:sz w:val="22"/>
              </w:rPr>
              <w:t>5.1.9 CERTIDÃO NEGATIVA DE FALENCIA E CONCORDATA</w:t>
            </w:r>
          </w:p>
        </w:tc>
      </w:tr>
      <w:tr w:rsidR="00DA52C9" w:rsidRPr="00394195" w:rsidTr="00DA52C9">
        <w:tc>
          <w:tcPr>
            <w:tcW w:w="9211" w:type="dxa"/>
            <w:tcBorders>
              <w:top w:val="single" w:sz="4" w:space="0" w:color="auto"/>
              <w:left w:val="single" w:sz="4" w:space="0" w:color="auto"/>
              <w:bottom w:val="single" w:sz="4" w:space="0" w:color="auto"/>
              <w:right w:val="single" w:sz="4" w:space="0" w:color="auto"/>
            </w:tcBorders>
          </w:tcPr>
          <w:p w:rsidR="00DA52C9" w:rsidRPr="00DA52C9" w:rsidRDefault="00DA52C9" w:rsidP="00DA52C9">
            <w:pPr>
              <w:overflowPunct w:val="0"/>
              <w:autoSpaceDE w:val="0"/>
              <w:autoSpaceDN w:val="0"/>
              <w:adjustRightInd w:val="0"/>
              <w:spacing w:after="0" w:line="240" w:lineRule="auto"/>
              <w:jc w:val="both"/>
              <w:textAlignment w:val="baseline"/>
              <w:rPr>
                <w:rFonts w:eastAsia="Times New Roman"/>
                <w:b/>
                <w:bCs/>
                <w:sz w:val="22"/>
              </w:rPr>
            </w:pPr>
            <w:r w:rsidRPr="00DA52C9">
              <w:rPr>
                <w:rFonts w:eastAsia="Times New Roman"/>
                <w:b/>
                <w:bCs/>
                <w:sz w:val="22"/>
              </w:rPr>
              <w:t>5.1.10 APRESENTAÇÃO DE COMPROVANTE QUE A EMPRESA POSSUA EM SEU QUADRO DE FUNCIONÁRIOS/SOCIAL UM PROFISSIONAL COM CURSO SUPERIOR NA AREA DE TECNOLOGIA DE INFORMATICA, RECONHECIDO PELO MEC</w:t>
            </w:r>
          </w:p>
        </w:tc>
      </w:tr>
    </w:tbl>
    <w:bookmarkEnd w:id="0"/>
    <w:p w:rsidR="00394195" w:rsidRPr="0030050D" w:rsidRDefault="00394195" w:rsidP="00394195">
      <w:pPr>
        <w:autoSpaceDE w:val="0"/>
        <w:autoSpaceDN w:val="0"/>
        <w:adjustRightInd w:val="0"/>
        <w:spacing w:after="0" w:line="240" w:lineRule="auto"/>
        <w:jc w:val="both"/>
        <w:rPr>
          <w:rFonts w:eastAsia="Calibri"/>
          <w:color w:val="000000"/>
          <w:sz w:val="24"/>
          <w:szCs w:val="24"/>
        </w:rPr>
      </w:pPr>
      <w:r w:rsidRPr="0030050D">
        <w:rPr>
          <w:rFonts w:eastAsia="Calibri"/>
          <w:b/>
          <w:bCs/>
          <w:color w:val="000000"/>
          <w:sz w:val="24"/>
          <w:szCs w:val="24"/>
        </w:rPr>
        <w:t xml:space="preserve">7. FORMA DE APRESENTAÇÃO DA PROPOSTA E SUAS CONDIÇÕES </w:t>
      </w:r>
    </w:p>
    <w:p w:rsidR="00394195" w:rsidRPr="0030050D" w:rsidRDefault="00394195" w:rsidP="00394195">
      <w:pPr>
        <w:autoSpaceDE w:val="0"/>
        <w:autoSpaceDN w:val="0"/>
        <w:adjustRightInd w:val="0"/>
        <w:spacing w:after="0" w:line="240" w:lineRule="auto"/>
        <w:jc w:val="both"/>
        <w:rPr>
          <w:rFonts w:eastAsia="Calibri"/>
          <w:color w:val="000000"/>
          <w:sz w:val="24"/>
          <w:szCs w:val="24"/>
        </w:rPr>
      </w:pPr>
      <w:r w:rsidRPr="0030050D">
        <w:rPr>
          <w:rFonts w:eastAsia="Calibri"/>
          <w:b/>
          <w:bCs/>
          <w:color w:val="000000"/>
          <w:sz w:val="24"/>
          <w:szCs w:val="24"/>
        </w:rPr>
        <w:t xml:space="preserve">7.1. </w:t>
      </w:r>
      <w:r w:rsidRPr="0030050D">
        <w:rPr>
          <w:rFonts w:eastAsia="Calibri"/>
          <w:color w:val="000000"/>
          <w:sz w:val="24"/>
          <w:szCs w:val="24"/>
        </w:rPr>
        <w:t xml:space="preserve">O licitante deverá encaminhar proposta de preços com a descrição do objeto e o preço apresentando o valor unitário ou global do item de acordo com o Termo de Referência, em uma via impressa, assinada e carimbada. O preço ofertado deve ter a inclusão dos tributos, fretes, tarifas e as despesas decorrentes da execução e não poderá ser maior do que o preço contido no TR. Não será aceita oferta de objeto com especificações diferentes do TR. </w:t>
      </w:r>
    </w:p>
    <w:p w:rsidR="00394195" w:rsidRPr="0030050D" w:rsidRDefault="00394195" w:rsidP="00394195">
      <w:pPr>
        <w:autoSpaceDE w:val="0"/>
        <w:autoSpaceDN w:val="0"/>
        <w:adjustRightInd w:val="0"/>
        <w:spacing w:after="0" w:line="240" w:lineRule="auto"/>
        <w:jc w:val="both"/>
        <w:rPr>
          <w:rFonts w:eastAsia="Calibri"/>
          <w:color w:val="000000"/>
          <w:sz w:val="24"/>
          <w:szCs w:val="24"/>
        </w:rPr>
      </w:pPr>
      <w:r w:rsidRPr="0030050D">
        <w:rPr>
          <w:rFonts w:eastAsia="Calibri"/>
          <w:b/>
          <w:bCs/>
          <w:color w:val="000000"/>
          <w:sz w:val="24"/>
          <w:szCs w:val="24"/>
        </w:rPr>
        <w:t xml:space="preserve">7.2. </w:t>
      </w:r>
      <w:r w:rsidRPr="0030050D">
        <w:rPr>
          <w:rFonts w:eastAsia="Calibri"/>
          <w:color w:val="000000"/>
          <w:sz w:val="24"/>
          <w:szCs w:val="24"/>
        </w:rPr>
        <w:t xml:space="preserve">Será desclassifica a proposta que apresentar preços que sejam manifestamente inexequíveis; </w:t>
      </w:r>
    </w:p>
    <w:p w:rsidR="00394195" w:rsidRPr="0030050D" w:rsidRDefault="00394195" w:rsidP="00394195">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7.2.1. </w:t>
      </w:r>
      <w:r w:rsidRPr="0030050D">
        <w:rPr>
          <w:rFonts w:eastAsia="Calibri"/>
          <w:sz w:val="24"/>
          <w:szCs w:val="24"/>
        </w:rPr>
        <w:t xml:space="preserve">Considera-se manifestamente inexequível a proposta cujo valor global proposto seja inferior a 70% (setenta por cento) do menor dos seguintes valores: </w:t>
      </w:r>
    </w:p>
    <w:p w:rsidR="00394195" w:rsidRPr="0030050D" w:rsidRDefault="00394195" w:rsidP="00394195">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7.2.1.1. </w:t>
      </w:r>
      <w:r w:rsidRPr="0030050D">
        <w:rPr>
          <w:rFonts w:eastAsia="Calibri"/>
          <w:sz w:val="24"/>
          <w:szCs w:val="24"/>
        </w:rPr>
        <w:t xml:space="preserve">Média aritmética dos valores das propostas superiores a 50% (cinquenta por cento) do valor orçado pela Administração, ou; </w:t>
      </w:r>
    </w:p>
    <w:p w:rsidR="00394195" w:rsidRPr="0030050D" w:rsidRDefault="00394195" w:rsidP="00394195">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7.2.1.2. </w:t>
      </w:r>
      <w:r w:rsidRPr="0030050D">
        <w:rPr>
          <w:rFonts w:eastAsia="Calibri"/>
          <w:sz w:val="24"/>
          <w:szCs w:val="24"/>
        </w:rPr>
        <w:t xml:space="preserve">Valor orçado pela Administração. </w:t>
      </w:r>
    </w:p>
    <w:p w:rsidR="00394195" w:rsidRPr="0030050D" w:rsidRDefault="00394195" w:rsidP="00394195">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7.2.1.3. </w:t>
      </w:r>
      <w:r w:rsidRPr="0030050D">
        <w:rPr>
          <w:rFonts w:eastAsia="Calibri"/>
          <w:sz w:val="24"/>
          <w:szCs w:val="24"/>
        </w:rPr>
        <w:t xml:space="preserve">Nessa situação, será facultado ao licitante o prazo de 24 (vinte e quatro) horas para comprovar a viabilidade dos preços constantes em sua proposta, através de documentação que comprove que os custos dos insumos são coerentes com os de mercado e que os coeficientes de produtividade são compatíveis com a execução. </w:t>
      </w:r>
    </w:p>
    <w:p w:rsidR="00394195" w:rsidRPr="0030050D" w:rsidRDefault="00394195" w:rsidP="00394195">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7.3. </w:t>
      </w:r>
      <w:r w:rsidRPr="0030050D">
        <w:rPr>
          <w:rFonts w:eastAsia="Calibri"/>
          <w:sz w:val="24"/>
          <w:szCs w:val="24"/>
        </w:rPr>
        <w:t xml:space="preserve">O prazo de validade das propostas deve ser de no mínimo 60 (sessenta) dias. </w:t>
      </w:r>
    </w:p>
    <w:p w:rsidR="00394195" w:rsidRPr="0030050D" w:rsidRDefault="00394195" w:rsidP="00394195">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8. CONDIÇÕES DE RECEBIMENTO DO OBJETO </w:t>
      </w:r>
    </w:p>
    <w:p w:rsidR="00394195" w:rsidRPr="0030050D" w:rsidRDefault="00394195" w:rsidP="00394195">
      <w:pPr>
        <w:autoSpaceDE w:val="0"/>
        <w:autoSpaceDN w:val="0"/>
        <w:adjustRightInd w:val="0"/>
        <w:spacing w:after="0" w:line="240" w:lineRule="auto"/>
        <w:jc w:val="both"/>
        <w:rPr>
          <w:rFonts w:eastAsia="Calibri"/>
          <w:sz w:val="24"/>
          <w:szCs w:val="24"/>
        </w:rPr>
      </w:pPr>
      <w:r w:rsidRPr="0030050D">
        <w:rPr>
          <w:rFonts w:eastAsia="Calibri"/>
          <w:b/>
          <w:bCs/>
          <w:sz w:val="24"/>
          <w:szCs w:val="24"/>
        </w:rPr>
        <w:t>8.1. O r</w:t>
      </w:r>
      <w:r w:rsidRPr="0030050D">
        <w:rPr>
          <w:rFonts w:eastAsia="Calibri"/>
          <w:sz w:val="24"/>
          <w:szCs w:val="24"/>
        </w:rPr>
        <w:t xml:space="preserve">ecebimento se dará quando o responsável da contratada receber os materiais e/ou serviços, o servidor do departamento/setor/secretaria fará a conferência e constará sua assinatura neste documento; </w:t>
      </w:r>
    </w:p>
    <w:p w:rsidR="00394195" w:rsidRPr="0030050D" w:rsidRDefault="00394195" w:rsidP="00394195">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9. PRAZO DE ENTREGA E FORMA DE PAGAMENTO </w:t>
      </w:r>
    </w:p>
    <w:p w:rsidR="00394195" w:rsidRPr="0030050D" w:rsidRDefault="00394195" w:rsidP="00394195">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9.1. </w:t>
      </w:r>
      <w:r w:rsidRPr="0030050D">
        <w:rPr>
          <w:rFonts w:eastAsia="Calibri"/>
          <w:bCs/>
          <w:sz w:val="24"/>
          <w:szCs w:val="24"/>
        </w:rPr>
        <w:t xml:space="preserve">O </w:t>
      </w:r>
      <w:r w:rsidR="00F55F94">
        <w:rPr>
          <w:rFonts w:eastAsia="Calibri"/>
          <w:bCs/>
          <w:sz w:val="24"/>
          <w:szCs w:val="24"/>
        </w:rPr>
        <w:t>atendimento</w:t>
      </w:r>
      <w:r w:rsidRPr="0030050D">
        <w:rPr>
          <w:rFonts w:eastAsia="Calibri"/>
          <w:bCs/>
          <w:sz w:val="24"/>
          <w:szCs w:val="24"/>
        </w:rPr>
        <w:t xml:space="preserve"> será feito mediante </w:t>
      </w:r>
      <w:r w:rsidR="00F55F94">
        <w:rPr>
          <w:rFonts w:eastAsia="Calibri"/>
          <w:bCs/>
          <w:sz w:val="24"/>
          <w:szCs w:val="24"/>
        </w:rPr>
        <w:t>abertura de chamado, o qual a empresa deverá prestar o atendimento no prazo de no máximo 24 (vinte e quatro) horas</w:t>
      </w:r>
      <w:r w:rsidRPr="0030050D">
        <w:rPr>
          <w:rFonts w:eastAsia="Calibri"/>
          <w:sz w:val="24"/>
          <w:szCs w:val="24"/>
        </w:rPr>
        <w:t xml:space="preserve">. </w:t>
      </w:r>
    </w:p>
    <w:p w:rsidR="00394195" w:rsidRPr="0030050D" w:rsidRDefault="00394195" w:rsidP="00394195">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9.2. </w:t>
      </w:r>
      <w:r w:rsidRPr="0030050D">
        <w:rPr>
          <w:rFonts w:eastAsia="Calibri"/>
          <w:sz w:val="24"/>
          <w:szCs w:val="24"/>
        </w:rPr>
        <w:t xml:space="preserve">O pagamento será feito através de depósito bancário, na conta indicada pela contratada, conforme a ordem cronológica de pagamentos do município. </w:t>
      </w:r>
    </w:p>
    <w:p w:rsidR="00394195" w:rsidRPr="0030050D" w:rsidRDefault="00394195" w:rsidP="00394195">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9.3. </w:t>
      </w:r>
      <w:r w:rsidRPr="0030050D">
        <w:rPr>
          <w:rFonts w:eastAsia="Calibri"/>
          <w:sz w:val="24"/>
          <w:szCs w:val="24"/>
        </w:rPr>
        <w:t xml:space="preserve">Não será feito pagamento antecipado. </w:t>
      </w:r>
    </w:p>
    <w:p w:rsidR="00394195" w:rsidRPr="0030050D" w:rsidRDefault="00394195" w:rsidP="00394195">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10. LOCAL DA ENTREGA DOS PRODUTOS </w:t>
      </w:r>
    </w:p>
    <w:p w:rsidR="00394195" w:rsidRPr="0030050D" w:rsidRDefault="00394195" w:rsidP="00394195">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10.1. </w:t>
      </w:r>
      <w:r>
        <w:rPr>
          <w:rFonts w:eastAsia="Calibri"/>
          <w:bCs/>
          <w:sz w:val="24"/>
          <w:szCs w:val="24"/>
        </w:rPr>
        <w:t>A</w:t>
      </w:r>
      <w:r w:rsidRPr="0030050D">
        <w:rPr>
          <w:rFonts w:eastAsia="Calibri"/>
          <w:bCs/>
          <w:sz w:val="24"/>
          <w:szCs w:val="24"/>
        </w:rPr>
        <w:t xml:space="preserve"> empresa </w:t>
      </w:r>
      <w:r w:rsidR="00F55F94">
        <w:rPr>
          <w:rFonts w:eastAsia="Calibri"/>
          <w:bCs/>
          <w:sz w:val="24"/>
          <w:szCs w:val="24"/>
        </w:rPr>
        <w:t>prestara os serviços em qualquer prédio de propriedade, ou locado pelo município sem custo adicional de locomoção</w:t>
      </w:r>
      <w:r w:rsidRPr="0030050D">
        <w:rPr>
          <w:rFonts w:eastAsia="Calibri"/>
          <w:sz w:val="24"/>
          <w:szCs w:val="24"/>
        </w:rPr>
        <w:t xml:space="preserve">. </w:t>
      </w:r>
    </w:p>
    <w:p w:rsidR="00394195" w:rsidRPr="0030050D" w:rsidRDefault="00394195" w:rsidP="00394195">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11. OBRIGAÇÕES DA CONTRATADA </w:t>
      </w:r>
    </w:p>
    <w:p w:rsidR="00394195" w:rsidRPr="0030050D" w:rsidRDefault="00394195" w:rsidP="00394195">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11.1. </w:t>
      </w:r>
      <w:r w:rsidRPr="0030050D">
        <w:rPr>
          <w:rFonts w:eastAsia="Calibri"/>
          <w:sz w:val="24"/>
          <w:szCs w:val="24"/>
        </w:rPr>
        <w:t xml:space="preserve">A contratada obriga-se a fornecer o objeto desta licitação, dentro das normas legais, agindo dentro da ética e probidade necessárias nas contratações públicas. </w:t>
      </w:r>
    </w:p>
    <w:p w:rsidR="00394195" w:rsidRPr="0030050D" w:rsidRDefault="00394195" w:rsidP="00394195">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11.2. </w:t>
      </w:r>
      <w:r w:rsidR="00F55F94" w:rsidRPr="0030050D">
        <w:rPr>
          <w:rFonts w:eastAsia="Calibri"/>
          <w:bCs/>
          <w:sz w:val="24"/>
          <w:szCs w:val="24"/>
        </w:rPr>
        <w:t xml:space="preserve">O </w:t>
      </w:r>
      <w:r w:rsidR="00F55F94">
        <w:rPr>
          <w:rFonts w:eastAsia="Calibri"/>
          <w:bCs/>
          <w:sz w:val="24"/>
          <w:szCs w:val="24"/>
        </w:rPr>
        <w:t>atendimento</w:t>
      </w:r>
      <w:r w:rsidR="00F55F94" w:rsidRPr="0030050D">
        <w:rPr>
          <w:rFonts w:eastAsia="Calibri"/>
          <w:bCs/>
          <w:sz w:val="24"/>
          <w:szCs w:val="24"/>
        </w:rPr>
        <w:t xml:space="preserve"> será feito mediante </w:t>
      </w:r>
      <w:r w:rsidR="00F55F94">
        <w:rPr>
          <w:rFonts w:eastAsia="Calibri"/>
          <w:bCs/>
          <w:sz w:val="24"/>
          <w:szCs w:val="24"/>
        </w:rPr>
        <w:t>abertura de chamado, o qual a empresa deverá prestar o atendimento no prazo de no máximo 24 (vinte e quatro) horas</w:t>
      </w:r>
      <w:r w:rsidRPr="0030050D">
        <w:rPr>
          <w:rFonts w:eastAsia="Calibri"/>
          <w:sz w:val="24"/>
          <w:szCs w:val="24"/>
        </w:rPr>
        <w:t xml:space="preserve">. </w:t>
      </w:r>
    </w:p>
    <w:p w:rsidR="00DA52C9" w:rsidRDefault="00394195" w:rsidP="00394195">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11.3. </w:t>
      </w:r>
      <w:r w:rsidRPr="0030050D">
        <w:rPr>
          <w:rFonts w:eastAsia="Calibri"/>
          <w:sz w:val="24"/>
          <w:szCs w:val="24"/>
        </w:rPr>
        <w:t xml:space="preserve">A contratada que não cumprir com suas obrigações estará sujeita as penalidades da Lei Federal nº. 8.666/93 e do Edital. </w:t>
      </w:r>
    </w:p>
    <w:p w:rsidR="00394195" w:rsidRPr="0030050D" w:rsidRDefault="00394195" w:rsidP="00394195">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12. OBRIGAÇÕES DA CONTRATANTE </w:t>
      </w:r>
    </w:p>
    <w:p w:rsidR="00394195" w:rsidRPr="0030050D" w:rsidRDefault="00394195" w:rsidP="00394195">
      <w:pPr>
        <w:autoSpaceDE w:val="0"/>
        <w:autoSpaceDN w:val="0"/>
        <w:adjustRightInd w:val="0"/>
        <w:spacing w:after="0" w:line="240" w:lineRule="auto"/>
        <w:jc w:val="both"/>
        <w:rPr>
          <w:rFonts w:eastAsia="Calibri"/>
          <w:sz w:val="24"/>
          <w:szCs w:val="24"/>
        </w:rPr>
      </w:pPr>
      <w:r w:rsidRPr="0030050D">
        <w:rPr>
          <w:rFonts w:eastAsia="Calibri"/>
          <w:b/>
          <w:bCs/>
          <w:sz w:val="24"/>
          <w:szCs w:val="24"/>
        </w:rPr>
        <w:lastRenderedPageBreak/>
        <w:t xml:space="preserve">12.1. </w:t>
      </w:r>
      <w:r w:rsidRPr="0030050D">
        <w:rPr>
          <w:rFonts w:eastAsia="Calibri"/>
          <w:sz w:val="24"/>
          <w:szCs w:val="24"/>
        </w:rPr>
        <w:t xml:space="preserve">A contratante obriga-se a cumprir fielmente ao avençado, efetuando o pagamento dos materiais que solicitar, de acordo com a ordem cronológica de pagamentos. </w:t>
      </w:r>
    </w:p>
    <w:p w:rsidR="00394195" w:rsidRPr="0030050D" w:rsidRDefault="00394195" w:rsidP="00394195">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12.2. </w:t>
      </w:r>
      <w:r w:rsidRPr="0030050D">
        <w:rPr>
          <w:rFonts w:eastAsia="Calibri"/>
          <w:sz w:val="24"/>
          <w:szCs w:val="24"/>
        </w:rPr>
        <w:t xml:space="preserve">Fiscalizar a qualidade e quantidade dos materiais/ serviços entregues. </w:t>
      </w:r>
    </w:p>
    <w:p w:rsidR="00394195" w:rsidRPr="0030050D" w:rsidRDefault="00394195" w:rsidP="00394195">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12.3. </w:t>
      </w:r>
      <w:r w:rsidRPr="0030050D">
        <w:rPr>
          <w:rFonts w:eastAsia="Calibri"/>
          <w:sz w:val="24"/>
          <w:szCs w:val="24"/>
        </w:rPr>
        <w:t xml:space="preserve">Prestar o apoio necessário e a infraestrutura disponível para que a contratada preste o serviço no local indicado. </w:t>
      </w:r>
    </w:p>
    <w:p w:rsidR="00394195" w:rsidRPr="0030050D" w:rsidRDefault="00394195" w:rsidP="00394195">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13. SANÇÕES ADMINISTRATIVAS </w:t>
      </w:r>
    </w:p>
    <w:p w:rsidR="00394195" w:rsidRPr="0030050D" w:rsidRDefault="00394195" w:rsidP="00394195">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13.1. </w:t>
      </w:r>
      <w:r w:rsidRPr="0030050D">
        <w:rPr>
          <w:rFonts w:eastAsia="Calibri"/>
          <w:sz w:val="24"/>
          <w:szCs w:val="24"/>
        </w:rPr>
        <w:t xml:space="preserve">Caso haja alguma inobservância das obrigações assumidas por parte da contratada, a Administração aplicará as sanções previstas no art. 86 e seguintes da Lei Federal nº 8.666/93, no contrato e no edital, e ainda, aplicará multa explícita nas cláusulas do edital. </w:t>
      </w:r>
    </w:p>
    <w:p w:rsidR="00394195" w:rsidRPr="0030050D" w:rsidRDefault="00394195" w:rsidP="00394195">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14. GARANTIA CONTRATUAL </w:t>
      </w:r>
    </w:p>
    <w:p w:rsidR="00394195" w:rsidRPr="0030050D" w:rsidRDefault="00394195" w:rsidP="00394195">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14.1. </w:t>
      </w:r>
      <w:r w:rsidRPr="0030050D">
        <w:rPr>
          <w:rFonts w:eastAsia="Calibri"/>
          <w:sz w:val="24"/>
          <w:szCs w:val="24"/>
        </w:rPr>
        <w:t xml:space="preserve">Não será exigida garantia contratual para o presente objeto. </w:t>
      </w:r>
    </w:p>
    <w:p w:rsidR="00394195" w:rsidRPr="0030050D" w:rsidRDefault="00394195" w:rsidP="00394195">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15. FISCALIZAÇÃO </w:t>
      </w:r>
    </w:p>
    <w:p w:rsidR="00F55F94" w:rsidRDefault="00394195" w:rsidP="00F55F94">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15.1. </w:t>
      </w:r>
      <w:r w:rsidRPr="0030050D">
        <w:rPr>
          <w:rFonts w:eastAsia="Calibri"/>
          <w:sz w:val="24"/>
          <w:szCs w:val="24"/>
        </w:rPr>
        <w:t>A fiscalização do contrato será feita pelo seguinte servidor, ou outro que possam substituí-lo, a depender do caso, ou edição de nova portaria de nomeação:</w:t>
      </w:r>
    </w:p>
    <w:p w:rsidR="00394195" w:rsidRPr="0030050D" w:rsidRDefault="00F55F94" w:rsidP="00F55F94">
      <w:pPr>
        <w:autoSpaceDE w:val="0"/>
        <w:autoSpaceDN w:val="0"/>
        <w:adjustRightInd w:val="0"/>
        <w:spacing w:after="0" w:line="240" w:lineRule="auto"/>
        <w:jc w:val="both"/>
        <w:rPr>
          <w:rFonts w:eastAsia="Calibri"/>
          <w:sz w:val="24"/>
          <w:szCs w:val="24"/>
        </w:rPr>
      </w:pPr>
      <w:r>
        <w:rPr>
          <w:rFonts w:eastAsia="Calibri"/>
          <w:sz w:val="24"/>
          <w:szCs w:val="24"/>
        </w:rPr>
        <w:t>1</w:t>
      </w:r>
      <w:r w:rsidR="00394195" w:rsidRPr="0030050D">
        <w:rPr>
          <w:rFonts w:eastAsia="Calibri"/>
          <w:b/>
          <w:bCs/>
          <w:sz w:val="24"/>
          <w:szCs w:val="24"/>
        </w:rPr>
        <w:t xml:space="preserve">5.2. </w:t>
      </w:r>
      <w:r w:rsidR="00394195" w:rsidRPr="0030050D">
        <w:rPr>
          <w:rFonts w:eastAsia="Calibri"/>
          <w:sz w:val="24"/>
          <w:szCs w:val="24"/>
        </w:rPr>
        <w:t xml:space="preserve">Compete ao fiscal de contrato acompanhar a execução do mesmo, dentro das especificações e exigências do edital e do contrato, especialmente no acompanhamento do quantitativo e da qualidade dos materiais. </w:t>
      </w:r>
    </w:p>
    <w:p w:rsidR="00394195" w:rsidRPr="0030050D" w:rsidRDefault="00394195" w:rsidP="00394195">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15.3. </w:t>
      </w:r>
      <w:r w:rsidRPr="0030050D">
        <w:rPr>
          <w:rFonts w:eastAsia="Calibri"/>
          <w:sz w:val="24"/>
          <w:szCs w:val="24"/>
        </w:rPr>
        <w:t xml:space="preserve">Caso observado pelo fiscal de contrato, qualquer inexecução, deverá levar o ocorrido a Assessoria Jurídica do Município, que deverá tomar as medidas cabíveis. </w:t>
      </w:r>
    </w:p>
    <w:p w:rsidR="00394195" w:rsidRPr="0030050D" w:rsidRDefault="00394195" w:rsidP="00394195">
      <w:pPr>
        <w:autoSpaceDE w:val="0"/>
        <w:autoSpaceDN w:val="0"/>
        <w:adjustRightInd w:val="0"/>
        <w:spacing w:after="0" w:line="240" w:lineRule="auto"/>
        <w:jc w:val="both"/>
        <w:rPr>
          <w:rFonts w:eastAsia="Calibri"/>
          <w:sz w:val="24"/>
          <w:szCs w:val="24"/>
        </w:rPr>
      </w:pPr>
    </w:p>
    <w:p w:rsidR="00394195" w:rsidRPr="0030050D" w:rsidRDefault="00394195" w:rsidP="00394195">
      <w:pPr>
        <w:autoSpaceDE w:val="0"/>
        <w:autoSpaceDN w:val="0"/>
        <w:adjustRightInd w:val="0"/>
        <w:spacing w:after="0" w:line="240" w:lineRule="auto"/>
        <w:jc w:val="both"/>
        <w:rPr>
          <w:rFonts w:eastAsia="Calibri"/>
          <w:sz w:val="24"/>
          <w:szCs w:val="24"/>
        </w:rPr>
      </w:pPr>
      <w:r w:rsidRPr="0030050D">
        <w:rPr>
          <w:rFonts w:eastAsia="Calibri"/>
          <w:sz w:val="24"/>
          <w:szCs w:val="24"/>
        </w:rPr>
        <w:t xml:space="preserve">Bom Jesus do Oeste/SC, </w:t>
      </w:r>
      <w:r w:rsidR="00F55F94">
        <w:rPr>
          <w:rFonts w:eastAsia="Calibri"/>
          <w:sz w:val="24"/>
          <w:szCs w:val="24"/>
        </w:rPr>
        <w:t>19</w:t>
      </w:r>
      <w:r w:rsidRPr="0030050D">
        <w:rPr>
          <w:rFonts w:eastAsia="Calibri"/>
          <w:sz w:val="24"/>
          <w:szCs w:val="24"/>
        </w:rPr>
        <w:t xml:space="preserve"> de dezembro de 2018. </w:t>
      </w:r>
    </w:p>
    <w:p w:rsidR="00394195" w:rsidRPr="0030050D" w:rsidRDefault="00394195" w:rsidP="00394195">
      <w:pPr>
        <w:autoSpaceDE w:val="0"/>
        <w:autoSpaceDN w:val="0"/>
        <w:adjustRightInd w:val="0"/>
        <w:spacing w:after="0" w:line="240" w:lineRule="auto"/>
        <w:jc w:val="both"/>
        <w:rPr>
          <w:rFonts w:eastAsia="Calibri"/>
          <w:b/>
          <w:bCs/>
          <w:sz w:val="24"/>
          <w:szCs w:val="24"/>
        </w:rPr>
      </w:pPr>
    </w:p>
    <w:p w:rsidR="00394195" w:rsidRPr="0030050D" w:rsidRDefault="00394195" w:rsidP="00394195">
      <w:pPr>
        <w:autoSpaceDE w:val="0"/>
        <w:autoSpaceDN w:val="0"/>
        <w:adjustRightInd w:val="0"/>
        <w:spacing w:after="0" w:line="240" w:lineRule="auto"/>
        <w:jc w:val="both"/>
        <w:rPr>
          <w:rFonts w:eastAsia="Calibri"/>
          <w:b/>
          <w:bCs/>
          <w:sz w:val="24"/>
          <w:szCs w:val="24"/>
        </w:rPr>
      </w:pPr>
    </w:p>
    <w:p w:rsidR="00394195" w:rsidRPr="0030050D" w:rsidRDefault="00394195" w:rsidP="00394195">
      <w:pPr>
        <w:autoSpaceDE w:val="0"/>
        <w:autoSpaceDN w:val="0"/>
        <w:adjustRightInd w:val="0"/>
        <w:spacing w:after="0" w:line="240" w:lineRule="auto"/>
        <w:jc w:val="both"/>
        <w:rPr>
          <w:rFonts w:eastAsia="Calibri"/>
          <w:sz w:val="24"/>
          <w:szCs w:val="24"/>
        </w:rPr>
      </w:pPr>
      <w:r w:rsidRPr="0030050D">
        <w:rPr>
          <w:rFonts w:eastAsia="Calibri"/>
          <w:b/>
          <w:bCs/>
          <w:sz w:val="24"/>
          <w:szCs w:val="24"/>
        </w:rPr>
        <w:t xml:space="preserve">____________________________________ </w:t>
      </w:r>
    </w:p>
    <w:p w:rsidR="00394195" w:rsidRPr="0030050D" w:rsidRDefault="00394195" w:rsidP="00394195">
      <w:pPr>
        <w:autoSpaceDE w:val="0"/>
        <w:autoSpaceDN w:val="0"/>
        <w:adjustRightInd w:val="0"/>
        <w:spacing w:after="0" w:line="240" w:lineRule="auto"/>
        <w:jc w:val="both"/>
        <w:rPr>
          <w:rFonts w:eastAsia="Calibri"/>
          <w:sz w:val="24"/>
          <w:szCs w:val="24"/>
        </w:rPr>
      </w:pPr>
      <w:r w:rsidRPr="0030050D">
        <w:rPr>
          <w:rFonts w:eastAsia="Calibri"/>
          <w:b/>
          <w:bCs/>
          <w:sz w:val="24"/>
          <w:szCs w:val="24"/>
        </w:rPr>
        <w:t>RONALDO LUIZ SENGER</w:t>
      </w:r>
    </w:p>
    <w:p w:rsidR="00394195" w:rsidRPr="0030050D" w:rsidRDefault="00394195" w:rsidP="00394195">
      <w:pPr>
        <w:overflowPunct w:val="0"/>
        <w:autoSpaceDE w:val="0"/>
        <w:autoSpaceDN w:val="0"/>
        <w:adjustRightInd w:val="0"/>
        <w:spacing w:after="0" w:line="240" w:lineRule="auto"/>
        <w:jc w:val="both"/>
        <w:textAlignment w:val="baseline"/>
        <w:rPr>
          <w:rFonts w:eastAsia="Times New Roman"/>
          <w:b/>
          <w:sz w:val="24"/>
          <w:szCs w:val="24"/>
        </w:rPr>
      </w:pPr>
      <w:r w:rsidRPr="0030050D">
        <w:rPr>
          <w:rFonts w:eastAsia="Times New Roman"/>
          <w:b/>
          <w:bCs/>
          <w:sz w:val="24"/>
          <w:szCs w:val="24"/>
        </w:rPr>
        <w:t xml:space="preserve">Prefeito </w:t>
      </w:r>
    </w:p>
    <w:p w:rsidR="00394195" w:rsidRPr="0030050D" w:rsidRDefault="00394195" w:rsidP="00394195">
      <w:pPr>
        <w:keepNext/>
        <w:spacing w:after="0" w:line="240" w:lineRule="auto"/>
        <w:ind w:left="2691" w:firstLine="141"/>
        <w:jc w:val="both"/>
        <w:outlineLvl w:val="2"/>
        <w:rPr>
          <w:rFonts w:eastAsia="Times New Roman"/>
          <w:b/>
          <w:sz w:val="24"/>
          <w:szCs w:val="24"/>
          <w:lang w:eastAsia="pt-BR"/>
        </w:rPr>
      </w:pPr>
    </w:p>
    <w:p w:rsidR="00394195" w:rsidRPr="0030050D" w:rsidRDefault="00394195" w:rsidP="00394195">
      <w:pPr>
        <w:keepNext/>
        <w:spacing w:after="0" w:line="240" w:lineRule="auto"/>
        <w:ind w:left="2691" w:firstLine="141"/>
        <w:jc w:val="both"/>
        <w:outlineLvl w:val="2"/>
        <w:rPr>
          <w:rFonts w:eastAsia="Times New Roman"/>
          <w:b/>
          <w:sz w:val="24"/>
          <w:szCs w:val="24"/>
          <w:lang w:eastAsia="pt-BR"/>
        </w:rPr>
      </w:pPr>
    </w:p>
    <w:p w:rsidR="00394195" w:rsidRPr="0030050D" w:rsidRDefault="00394195" w:rsidP="00394195">
      <w:pPr>
        <w:keepNext/>
        <w:spacing w:after="0" w:line="240" w:lineRule="auto"/>
        <w:ind w:left="2691" w:firstLine="141"/>
        <w:jc w:val="both"/>
        <w:outlineLvl w:val="2"/>
        <w:rPr>
          <w:rFonts w:eastAsia="Times New Roman"/>
          <w:b/>
          <w:sz w:val="24"/>
          <w:szCs w:val="24"/>
          <w:lang w:eastAsia="pt-BR"/>
        </w:rPr>
      </w:pPr>
    </w:p>
    <w:p w:rsidR="00394195" w:rsidRPr="0030050D" w:rsidRDefault="00394195" w:rsidP="00394195">
      <w:pPr>
        <w:keepNext/>
        <w:spacing w:after="0" w:line="240" w:lineRule="auto"/>
        <w:ind w:left="2691" w:firstLine="141"/>
        <w:jc w:val="both"/>
        <w:outlineLvl w:val="2"/>
        <w:rPr>
          <w:rFonts w:eastAsia="Times New Roman"/>
          <w:b/>
          <w:sz w:val="24"/>
          <w:szCs w:val="24"/>
          <w:lang w:eastAsia="pt-BR"/>
        </w:rPr>
      </w:pPr>
    </w:p>
    <w:p w:rsidR="00394195" w:rsidRPr="0030050D" w:rsidRDefault="00394195" w:rsidP="00394195">
      <w:pPr>
        <w:keepNext/>
        <w:spacing w:after="0" w:line="240" w:lineRule="auto"/>
        <w:ind w:left="2691" w:firstLine="141"/>
        <w:jc w:val="both"/>
        <w:outlineLvl w:val="2"/>
        <w:rPr>
          <w:rFonts w:eastAsia="Times New Roman"/>
          <w:b/>
          <w:sz w:val="24"/>
          <w:szCs w:val="24"/>
          <w:lang w:eastAsia="pt-BR"/>
        </w:rPr>
      </w:pPr>
    </w:p>
    <w:p w:rsidR="00394195" w:rsidRPr="0030050D" w:rsidRDefault="00394195" w:rsidP="00394195">
      <w:pPr>
        <w:keepNext/>
        <w:spacing w:after="0" w:line="240" w:lineRule="auto"/>
        <w:ind w:left="2691" w:firstLine="141"/>
        <w:jc w:val="both"/>
        <w:outlineLvl w:val="2"/>
        <w:rPr>
          <w:rFonts w:eastAsia="Times New Roman"/>
          <w:b/>
          <w:sz w:val="24"/>
          <w:szCs w:val="24"/>
          <w:lang w:eastAsia="pt-BR"/>
        </w:rPr>
      </w:pPr>
    </w:p>
    <w:p w:rsidR="00394195" w:rsidRPr="0030050D" w:rsidRDefault="00394195" w:rsidP="00394195">
      <w:pPr>
        <w:keepNext/>
        <w:spacing w:after="0" w:line="240" w:lineRule="auto"/>
        <w:ind w:left="2691" w:firstLine="141"/>
        <w:jc w:val="both"/>
        <w:outlineLvl w:val="2"/>
        <w:rPr>
          <w:rFonts w:eastAsia="Times New Roman"/>
          <w:b/>
          <w:sz w:val="24"/>
          <w:szCs w:val="24"/>
          <w:lang w:eastAsia="pt-BR"/>
        </w:rPr>
      </w:pPr>
    </w:p>
    <w:p w:rsidR="00394195" w:rsidRPr="0030050D" w:rsidRDefault="00394195" w:rsidP="00394195">
      <w:pPr>
        <w:keepNext/>
        <w:spacing w:after="0" w:line="240" w:lineRule="auto"/>
        <w:ind w:left="2691" w:firstLine="141"/>
        <w:jc w:val="both"/>
        <w:outlineLvl w:val="2"/>
        <w:rPr>
          <w:rFonts w:eastAsia="Times New Roman"/>
          <w:b/>
          <w:sz w:val="24"/>
          <w:szCs w:val="24"/>
          <w:lang w:eastAsia="pt-BR"/>
        </w:rPr>
      </w:pPr>
    </w:p>
    <w:p w:rsidR="00394195" w:rsidRPr="0030050D" w:rsidRDefault="00394195" w:rsidP="00394195">
      <w:pPr>
        <w:overflowPunct w:val="0"/>
        <w:autoSpaceDE w:val="0"/>
        <w:autoSpaceDN w:val="0"/>
        <w:adjustRightInd w:val="0"/>
        <w:spacing w:after="0" w:line="240" w:lineRule="auto"/>
        <w:jc w:val="both"/>
        <w:textAlignment w:val="baseline"/>
        <w:rPr>
          <w:rFonts w:eastAsia="Times New Roman"/>
          <w:sz w:val="24"/>
          <w:szCs w:val="24"/>
          <w:lang w:eastAsia="pt-BR"/>
        </w:rPr>
      </w:pPr>
    </w:p>
    <w:p w:rsidR="00394195" w:rsidRPr="0030050D" w:rsidRDefault="00394195" w:rsidP="00394195">
      <w:pPr>
        <w:overflowPunct w:val="0"/>
        <w:autoSpaceDE w:val="0"/>
        <w:autoSpaceDN w:val="0"/>
        <w:adjustRightInd w:val="0"/>
        <w:spacing w:after="0" w:line="240" w:lineRule="auto"/>
        <w:jc w:val="both"/>
        <w:textAlignment w:val="baseline"/>
        <w:rPr>
          <w:rFonts w:eastAsia="Times New Roman"/>
          <w:sz w:val="24"/>
          <w:szCs w:val="24"/>
          <w:lang w:eastAsia="pt-BR"/>
        </w:rPr>
      </w:pPr>
    </w:p>
    <w:p w:rsidR="00394195" w:rsidRPr="0030050D" w:rsidRDefault="00394195" w:rsidP="00394195">
      <w:pPr>
        <w:overflowPunct w:val="0"/>
        <w:autoSpaceDE w:val="0"/>
        <w:autoSpaceDN w:val="0"/>
        <w:adjustRightInd w:val="0"/>
        <w:spacing w:after="0" w:line="240" w:lineRule="auto"/>
        <w:jc w:val="both"/>
        <w:textAlignment w:val="baseline"/>
        <w:rPr>
          <w:rFonts w:eastAsia="Times New Roman"/>
          <w:sz w:val="24"/>
          <w:szCs w:val="24"/>
          <w:lang w:eastAsia="pt-BR"/>
        </w:rPr>
      </w:pPr>
    </w:p>
    <w:p w:rsidR="00394195" w:rsidRPr="0030050D" w:rsidRDefault="00394195" w:rsidP="00394195">
      <w:pPr>
        <w:overflowPunct w:val="0"/>
        <w:autoSpaceDE w:val="0"/>
        <w:autoSpaceDN w:val="0"/>
        <w:adjustRightInd w:val="0"/>
        <w:spacing w:after="0" w:line="240" w:lineRule="auto"/>
        <w:jc w:val="both"/>
        <w:textAlignment w:val="baseline"/>
        <w:rPr>
          <w:rFonts w:eastAsia="Times New Roman"/>
          <w:sz w:val="24"/>
          <w:szCs w:val="24"/>
          <w:lang w:eastAsia="pt-BR"/>
        </w:rPr>
      </w:pPr>
    </w:p>
    <w:p w:rsidR="00394195" w:rsidRPr="0030050D" w:rsidRDefault="00394195" w:rsidP="00394195">
      <w:pPr>
        <w:overflowPunct w:val="0"/>
        <w:autoSpaceDE w:val="0"/>
        <w:autoSpaceDN w:val="0"/>
        <w:adjustRightInd w:val="0"/>
        <w:spacing w:after="0" w:line="240" w:lineRule="auto"/>
        <w:jc w:val="both"/>
        <w:textAlignment w:val="baseline"/>
        <w:rPr>
          <w:rFonts w:eastAsia="Times New Roman"/>
          <w:sz w:val="24"/>
          <w:szCs w:val="24"/>
          <w:lang w:eastAsia="pt-BR"/>
        </w:rPr>
      </w:pPr>
    </w:p>
    <w:p w:rsidR="00394195" w:rsidRPr="0030050D" w:rsidRDefault="00394195" w:rsidP="00394195">
      <w:pPr>
        <w:overflowPunct w:val="0"/>
        <w:autoSpaceDE w:val="0"/>
        <w:autoSpaceDN w:val="0"/>
        <w:adjustRightInd w:val="0"/>
        <w:spacing w:after="0" w:line="240" w:lineRule="auto"/>
        <w:jc w:val="both"/>
        <w:textAlignment w:val="baseline"/>
        <w:rPr>
          <w:rFonts w:eastAsia="Times New Roman"/>
          <w:sz w:val="24"/>
          <w:szCs w:val="24"/>
          <w:lang w:eastAsia="pt-BR"/>
        </w:rPr>
      </w:pPr>
    </w:p>
    <w:p w:rsidR="00394195" w:rsidRPr="0030050D" w:rsidRDefault="00394195" w:rsidP="00394195">
      <w:pPr>
        <w:overflowPunct w:val="0"/>
        <w:autoSpaceDE w:val="0"/>
        <w:autoSpaceDN w:val="0"/>
        <w:adjustRightInd w:val="0"/>
        <w:spacing w:after="0" w:line="240" w:lineRule="auto"/>
        <w:jc w:val="both"/>
        <w:textAlignment w:val="baseline"/>
        <w:rPr>
          <w:rFonts w:eastAsia="Times New Roman"/>
          <w:sz w:val="24"/>
          <w:szCs w:val="24"/>
          <w:lang w:eastAsia="pt-BR"/>
        </w:rPr>
      </w:pPr>
    </w:p>
    <w:p w:rsidR="00394195" w:rsidRPr="0030050D" w:rsidRDefault="00394195" w:rsidP="00394195">
      <w:pPr>
        <w:overflowPunct w:val="0"/>
        <w:autoSpaceDE w:val="0"/>
        <w:autoSpaceDN w:val="0"/>
        <w:adjustRightInd w:val="0"/>
        <w:spacing w:after="0" w:line="240" w:lineRule="auto"/>
        <w:jc w:val="both"/>
        <w:textAlignment w:val="baseline"/>
        <w:rPr>
          <w:rFonts w:eastAsia="Times New Roman"/>
          <w:sz w:val="24"/>
          <w:szCs w:val="24"/>
          <w:lang w:eastAsia="pt-BR"/>
        </w:rPr>
      </w:pPr>
    </w:p>
    <w:p w:rsidR="00394195" w:rsidRPr="0030050D" w:rsidRDefault="00394195" w:rsidP="00394195">
      <w:pPr>
        <w:overflowPunct w:val="0"/>
        <w:autoSpaceDE w:val="0"/>
        <w:autoSpaceDN w:val="0"/>
        <w:adjustRightInd w:val="0"/>
        <w:spacing w:after="0" w:line="240" w:lineRule="auto"/>
        <w:jc w:val="both"/>
        <w:textAlignment w:val="baseline"/>
        <w:rPr>
          <w:rFonts w:eastAsia="Times New Roman"/>
          <w:sz w:val="24"/>
          <w:szCs w:val="24"/>
          <w:lang w:eastAsia="pt-BR"/>
        </w:rPr>
      </w:pPr>
    </w:p>
    <w:p w:rsidR="00394195" w:rsidRPr="0030050D" w:rsidRDefault="00394195" w:rsidP="00394195">
      <w:pPr>
        <w:overflowPunct w:val="0"/>
        <w:autoSpaceDE w:val="0"/>
        <w:autoSpaceDN w:val="0"/>
        <w:adjustRightInd w:val="0"/>
        <w:spacing w:after="0" w:line="240" w:lineRule="auto"/>
        <w:jc w:val="both"/>
        <w:textAlignment w:val="baseline"/>
        <w:rPr>
          <w:rFonts w:eastAsia="Times New Roman"/>
          <w:sz w:val="24"/>
          <w:szCs w:val="24"/>
          <w:lang w:eastAsia="pt-BR"/>
        </w:rPr>
      </w:pPr>
    </w:p>
    <w:p w:rsidR="00394195" w:rsidRPr="0030050D" w:rsidRDefault="00394195" w:rsidP="00394195">
      <w:pPr>
        <w:overflowPunct w:val="0"/>
        <w:autoSpaceDE w:val="0"/>
        <w:autoSpaceDN w:val="0"/>
        <w:adjustRightInd w:val="0"/>
        <w:spacing w:after="0" w:line="240" w:lineRule="auto"/>
        <w:jc w:val="both"/>
        <w:textAlignment w:val="baseline"/>
        <w:rPr>
          <w:rFonts w:eastAsia="Times New Roman"/>
          <w:sz w:val="24"/>
          <w:szCs w:val="24"/>
          <w:lang w:eastAsia="pt-BR"/>
        </w:rPr>
      </w:pPr>
    </w:p>
    <w:p w:rsidR="00394195" w:rsidRPr="0030050D" w:rsidRDefault="00394195" w:rsidP="00394195">
      <w:pPr>
        <w:overflowPunct w:val="0"/>
        <w:autoSpaceDE w:val="0"/>
        <w:autoSpaceDN w:val="0"/>
        <w:adjustRightInd w:val="0"/>
        <w:spacing w:after="0" w:line="240" w:lineRule="auto"/>
        <w:jc w:val="both"/>
        <w:textAlignment w:val="baseline"/>
        <w:rPr>
          <w:rFonts w:eastAsia="Times New Roman"/>
          <w:sz w:val="24"/>
          <w:szCs w:val="24"/>
          <w:lang w:eastAsia="pt-BR"/>
        </w:rPr>
      </w:pPr>
    </w:p>
    <w:p w:rsidR="00394195" w:rsidRPr="0030050D" w:rsidRDefault="00394195" w:rsidP="00394195">
      <w:pPr>
        <w:overflowPunct w:val="0"/>
        <w:autoSpaceDE w:val="0"/>
        <w:autoSpaceDN w:val="0"/>
        <w:adjustRightInd w:val="0"/>
        <w:spacing w:after="0" w:line="240" w:lineRule="auto"/>
        <w:jc w:val="both"/>
        <w:textAlignment w:val="baseline"/>
        <w:rPr>
          <w:rFonts w:eastAsia="Times New Roman"/>
          <w:sz w:val="24"/>
          <w:szCs w:val="24"/>
          <w:lang w:eastAsia="pt-BR"/>
        </w:rPr>
      </w:pPr>
    </w:p>
    <w:p w:rsidR="00394195" w:rsidRPr="0030050D" w:rsidRDefault="00394195" w:rsidP="00394195">
      <w:pPr>
        <w:overflowPunct w:val="0"/>
        <w:autoSpaceDE w:val="0"/>
        <w:autoSpaceDN w:val="0"/>
        <w:adjustRightInd w:val="0"/>
        <w:spacing w:after="0" w:line="240" w:lineRule="auto"/>
        <w:jc w:val="both"/>
        <w:textAlignment w:val="baseline"/>
        <w:rPr>
          <w:rFonts w:eastAsia="Times New Roman"/>
          <w:sz w:val="24"/>
          <w:szCs w:val="24"/>
          <w:lang w:eastAsia="pt-BR"/>
        </w:rPr>
      </w:pPr>
    </w:p>
    <w:p w:rsidR="00394195" w:rsidRPr="0030050D" w:rsidRDefault="00394195" w:rsidP="00394195">
      <w:pPr>
        <w:overflowPunct w:val="0"/>
        <w:autoSpaceDE w:val="0"/>
        <w:autoSpaceDN w:val="0"/>
        <w:adjustRightInd w:val="0"/>
        <w:spacing w:after="0" w:line="240" w:lineRule="auto"/>
        <w:jc w:val="both"/>
        <w:textAlignment w:val="baseline"/>
        <w:rPr>
          <w:rFonts w:eastAsia="Times New Roman"/>
          <w:sz w:val="24"/>
          <w:szCs w:val="24"/>
          <w:lang w:eastAsia="pt-BR"/>
        </w:rPr>
      </w:pPr>
    </w:p>
    <w:p w:rsidR="00394195" w:rsidRPr="0030050D" w:rsidRDefault="00394195" w:rsidP="00394195">
      <w:pPr>
        <w:overflowPunct w:val="0"/>
        <w:autoSpaceDE w:val="0"/>
        <w:autoSpaceDN w:val="0"/>
        <w:adjustRightInd w:val="0"/>
        <w:spacing w:after="0" w:line="240" w:lineRule="auto"/>
        <w:jc w:val="both"/>
        <w:textAlignment w:val="baseline"/>
        <w:rPr>
          <w:rFonts w:eastAsia="Times New Roman"/>
          <w:sz w:val="24"/>
          <w:szCs w:val="24"/>
          <w:lang w:eastAsia="pt-BR"/>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F55F94">
      <w:pPr>
        <w:keepNext/>
        <w:spacing w:after="0" w:line="240" w:lineRule="auto"/>
        <w:ind w:left="567"/>
        <w:jc w:val="center"/>
        <w:outlineLvl w:val="2"/>
        <w:rPr>
          <w:rFonts w:eastAsia="Times New Roman"/>
          <w:b/>
          <w:color w:val="000080"/>
          <w:sz w:val="24"/>
          <w:szCs w:val="24"/>
          <w:lang w:eastAsia="pt-BR"/>
        </w:rPr>
      </w:pPr>
      <w:r>
        <w:rPr>
          <w:rFonts w:eastAsia="Times New Roman"/>
          <w:b/>
          <w:color w:val="000080"/>
          <w:sz w:val="24"/>
          <w:szCs w:val="24"/>
          <w:lang w:eastAsia="pt-BR"/>
        </w:rPr>
        <w:t>ANEXO II</w:t>
      </w:r>
    </w:p>
    <w:p w:rsidR="00394195" w:rsidRPr="00394195" w:rsidRDefault="00394195" w:rsidP="00F55F94">
      <w:pPr>
        <w:keepNext/>
        <w:spacing w:after="0" w:line="240" w:lineRule="auto"/>
        <w:ind w:left="567"/>
        <w:jc w:val="center"/>
        <w:outlineLvl w:val="2"/>
        <w:rPr>
          <w:rFonts w:eastAsia="Times New Roman"/>
          <w:b/>
          <w:color w:val="000080"/>
          <w:sz w:val="24"/>
          <w:szCs w:val="24"/>
          <w:lang w:eastAsia="pt-BR"/>
        </w:rPr>
      </w:pPr>
      <w:r w:rsidRPr="00394195">
        <w:rPr>
          <w:rFonts w:eastAsia="Times New Roman"/>
          <w:b/>
          <w:color w:val="000080"/>
          <w:sz w:val="24"/>
          <w:szCs w:val="24"/>
          <w:lang w:eastAsia="pt-BR"/>
        </w:rPr>
        <w:t>Descrição dos Serviços com valores máximos</w:t>
      </w:r>
    </w:p>
    <w:p w:rsidR="00394195" w:rsidRDefault="00394195" w:rsidP="00F55F94">
      <w:pPr>
        <w:keepNext/>
        <w:spacing w:after="0" w:line="240" w:lineRule="auto"/>
        <w:ind w:left="567"/>
        <w:jc w:val="center"/>
        <w:outlineLvl w:val="2"/>
        <w:rPr>
          <w:rFonts w:eastAsia="Times New Roman"/>
          <w:b/>
          <w:color w:val="000080"/>
          <w:sz w:val="24"/>
          <w:szCs w:val="24"/>
          <w:lang w:eastAsia="pt-BR"/>
        </w:rPr>
      </w:pPr>
      <w:r w:rsidRPr="00394195">
        <w:rPr>
          <w:rFonts w:eastAsia="Times New Roman"/>
          <w:b/>
          <w:color w:val="000080"/>
          <w:sz w:val="24"/>
          <w:szCs w:val="24"/>
          <w:lang w:eastAsia="pt-BR"/>
        </w:rPr>
        <w:t>FOLHETO DESCRITIVO</w:t>
      </w:r>
    </w:p>
    <w:p w:rsidR="00F55F94" w:rsidRPr="00F55F94" w:rsidRDefault="00F55F94" w:rsidP="00F55F94">
      <w:pPr>
        <w:keepNext/>
        <w:spacing w:after="0" w:line="240" w:lineRule="auto"/>
        <w:ind w:left="567"/>
        <w:jc w:val="center"/>
        <w:outlineLvl w:val="2"/>
        <w:rPr>
          <w:rFonts w:eastAsia="Times New Roman"/>
          <w:b/>
          <w:color w:val="000080"/>
          <w:sz w:val="24"/>
          <w:szCs w:val="24"/>
          <w:lang w:eastAsia="pt-BR"/>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A presente licitação destina-se a aquisição de:</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620"/>
        <w:gridCol w:w="799"/>
        <w:gridCol w:w="663"/>
        <w:gridCol w:w="3891"/>
        <w:gridCol w:w="1134"/>
        <w:gridCol w:w="1269"/>
      </w:tblGrid>
      <w:tr w:rsidR="00F55F94" w:rsidRPr="00394195" w:rsidTr="00F55F94">
        <w:tc>
          <w:tcPr>
            <w:tcW w:w="620" w:type="dxa"/>
            <w:tcBorders>
              <w:top w:val="single" w:sz="4" w:space="0" w:color="auto"/>
              <w:left w:val="single" w:sz="4" w:space="0" w:color="auto"/>
              <w:bottom w:val="single" w:sz="4" w:space="0" w:color="auto"/>
              <w:right w:val="single" w:sz="4" w:space="0" w:color="auto"/>
            </w:tcBorders>
            <w:hideMark/>
          </w:tcPr>
          <w:p w:rsidR="00F55F94" w:rsidRPr="00394195" w:rsidRDefault="00F55F94" w:rsidP="00F55F94">
            <w:pPr>
              <w:overflowPunct w:val="0"/>
              <w:autoSpaceDE w:val="0"/>
              <w:autoSpaceDN w:val="0"/>
              <w:adjustRightInd w:val="0"/>
              <w:spacing w:after="0" w:line="240" w:lineRule="auto"/>
              <w:jc w:val="both"/>
              <w:textAlignment w:val="baseline"/>
              <w:rPr>
                <w:rFonts w:eastAsia="Times New Roman"/>
                <w:b/>
                <w:bCs/>
                <w:sz w:val="24"/>
                <w:szCs w:val="24"/>
              </w:rPr>
            </w:pPr>
            <w:r w:rsidRPr="00394195">
              <w:rPr>
                <w:rFonts w:eastAsia="Times New Roman"/>
                <w:b/>
                <w:bCs/>
                <w:sz w:val="24"/>
                <w:szCs w:val="24"/>
              </w:rPr>
              <w:t>I</w:t>
            </w:r>
            <w:r>
              <w:rPr>
                <w:rFonts w:eastAsia="Times New Roman"/>
                <w:b/>
                <w:bCs/>
                <w:sz w:val="24"/>
                <w:szCs w:val="24"/>
              </w:rPr>
              <w:t>tem</w:t>
            </w:r>
          </w:p>
        </w:tc>
        <w:tc>
          <w:tcPr>
            <w:tcW w:w="799" w:type="dxa"/>
            <w:tcBorders>
              <w:top w:val="single" w:sz="4" w:space="0" w:color="auto"/>
              <w:left w:val="single" w:sz="4" w:space="0" w:color="auto"/>
              <w:bottom w:val="single" w:sz="4" w:space="0" w:color="auto"/>
              <w:right w:val="single" w:sz="4" w:space="0" w:color="auto"/>
            </w:tcBorders>
            <w:hideMark/>
          </w:tcPr>
          <w:p w:rsidR="00F55F94" w:rsidRPr="00394195" w:rsidRDefault="00F55F94" w:rsidP="00F55F94">
            <w:pPr>
              <w:overflowPunct w:val="0"/>
              <w:autoSpaceDE w:val="0"/>
              <w:autoSpaceDN w:val="0"/>
              <w:adjustRightInd w:val="0"/>
              <w:spacing w:after="0" w:line="240" w:lineRule="auto"/>
              <w:jc w:val="both"/>
              <w:textAlignment w:val="baseline"/>
              <w:rPr>
                <w:rFonts w:eastAsia="Times New Roman"/>
                <w:b/>
                <w:bCs/>
                <w:sz w:val="24"/>
                <w:szCs w:val="24"/>
              </w:rPr>
            </w:pPr>
            <w:r w:rsidRPr="00394195">
              <w:rPr>
                <w:rFonts w:eastAsia="Times New Roman"/>
                <w:b/>
                <w:bCs/>
                <w:sz w:val="24"/>
                <w:szCs w:val="24"/>
              </w:rPr>
              <w:t>Q</w:t>
            </w:r>
            <w:r>
              <w:rPr>
                <w:rFonts w:eastAsia="Times New Roman"/>
                <w:b/>
                <w:bCs/>
                <w:sz w:val="24"/>
                <w:szCs w:val="24"/>
              </w:rPr>
              <w:t>uant</w:t>
            </w:r>
          </w:p>
        </w:tc>
        <w:tc>
          <w:tcPr>
            <w:tcW w:w="663" w:type="dxa"/>
            <w:tcBorders>
              <w:top w:val="single" w:sz="4" w:space="0" w:color="auto"/>
              <w:left w:val="single" w:sz="4" w:space="0" w:color="auto"/>
              <w:bottom w:val="single" w:sz="4" w:space="0" w:color="auto"/>
              <w:right w:val="single" w:sz="4" w:space="0" w:color="auto"/>
            </w:tcBorders>
            <w:hideMark/>
          </w:tcPr>
          <w:p w:rsidR="00F55F94" w:rsidRPr="00394195" w:rsidRDefault="00F55F94" w:rsidP="00F55F94">
            <w:pPr>
              <w:overflowPunct w:val="0"/>
              <w:autoSpaceDE w:val="0"/>
              <w:autoSpaceDN w:val="0"/>
              <w:adjustRightInd w:val="0"/>
              <w:spacing w:after="0" w:line="240" w:lineRule="auto"/>
              <w:jc w:val="both"/>
              <w:textAlignment w:val="baseline"/>
              <w:rPr>
                <w:rFonts w:eastAsia="Times New Roman"/>
                <w:b/>
                <w:bCs/>
                <w:sz w:val="24"/>
                <w:szCs w:val="24"/>
              </w:rPr>
            </w:pPr>
            <w:r w:rsidRPr="00394195">
              <w:rPr>
                <w:rFonts w:eastAsia="Times New Roman"/>
                <w:b/>
                <w:bCs/>
                <w:sz w:val="24"/>
                <w:szCs w:val="24"/>
              </w:rPr>
              <w:t>U</w:t>
            </w:r>
            <w:r>
              <w:rPr>
                <w:rFonts w:eastAsia="Times New Roman"/>
                <w:b/>
                <w:bCs/>
                <w:sz w:val="24"/>
                <w:szCs w:val="24"/>
              </w:rPr>
              <w:t>nid</w:t>
            </w:r>
          </w:p>
        </w:tc>
        <w:tc>
          <w:tcPr>
            <w:tcW w:w="3891" w:type="dxa"/>
            <w:tcBorders>
              <w:top w:val="single" w:sz="4" w:space="0" w:color="auto"/>
              <w:left w:val="single" w:sz="4" w:space="0" w:color="auto"/>
              <w:bottom w:val="single" w:sz="4" w:space="0" w:color="auto"/>
              <w:right w:val="single" w:sz="4" w:space="0" w:color="auto"/>
            </w:tcBorders>
            <w:hideMark/>
          </w:tcPr>
          <w:p w:rsidR="00F55F94" w:rsidRPr="00394195" w:rsidRDefault="00F55F94" w:rsidP="00F55F94">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Descrição</w:t>
            </w:r>
          </w:p>
        </w:tc>
        <w:tc>
          <w:tcPr>
            <w:tcW w:w="1134" w:type="dxa"/>
            <w:tcBorders>
              <w:top w:val="single" w:sz="4" w:space="0" w:color="auto"/>
              <w:left w:val="single" w:sz="4" w:space="0" w:color="auto"/>
              <w:bottom w:val="single" w:sz="4" w:space="0" w:color="auto"/>
              <w:right w:val="single" w:sz="4" w:space="0" w:color="auto"/>
            </w:tcBorders>
          </w:tcPr>
          <w:p w:rsidR="00F55F94" w:rsidRDefault="00F55F94" w:rsidP="00F55F94">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mensal R$</w:t>
            </w:r>
          </w:p>
        </w:tc>
        <w:tc>
          <w:tcPr>
            <w:tcW w:w="1269" w:type="dxa"/>
            <w:tcBorders>
              <w:top w:val="single" w:sz="4" w:space="0" w:color="auto"/>
              <w:left w:val="single" w:sz="4" w:space="0" w:color="auto"/>
              <w:bottom w:val="single" w:sz="4" w:space="0" w:color="auto"/>
              <w:right w:val="single" w:sz="4" w:space="0" w:color="auto"/>
            </w:tcBorders>
          </w:tcPr>
          <w:p w:rsidR="00F55F94" w:rsidRDefault="00F55F94" w:rsidP="00F55F94">
            <w:pPr>
              <w:keepNext/>
              <w:overflowPunct w:val="0"/>
              <w:autoSpaceDE w:val="0"/>
              <w:autoSpaceDN w:val="0"/>
              <w:adjustRightInd w:val="0"/>
              <w:spacing w:after="0" w:line="240" w:lineRule="auto"/>
              <w:jc w:val="both"/>
              <w:textAlignment w:val="baseline"/>
              <w:outlineLvl w:val="4"/>
              <w:rPr>
                <w:rFonts w:eastAsia="Times New Roman"/>
                <w:b/>
                <w:bCs/>
                <w:sz w:val="24"/>
                <w:szCs w:val="24"/>
              </w:rPr>
            </w:pPr>
            <w:r>
              <w:rPr>
                <w:rFonts w:eastAsia="Times New Roman"/>
                <w:b/>
                <w:bCs/>
                <w:sz w:val="24"/>
                <w:szCs w:val="24"/>
              </w:rPr>
              <w:t>Valor Global R$</w:t>
            </w:r>
          </w:p>
        </w:tc>
      </w:tr>
      <w:tr w:rsidR="00F55F94" w:rsidRPr="00394195" w:rsidTr="00F55F94">
        <w:tc>
          <w:tcPr>
            <w:tcW w:w="620" w:type="dxa"/>
            <w:tcBorders>
              <w:top w:val="single" w:sz="4" w:space="0" w:color="auto"/>
              <w:left w:val="single" w:sz="4" w:space="0" w:color="auto"/>
              <w:bottom w:val="single" w:sz="4" w:space="0" w:color="auto"/>
              <w:right w:val="single" w:sz="4" w:space="0" w:color="auto"/>
            </w:tcBorders>
            <w:hideMark/>
          </w:tcPr>
          <w:p w:rsidR="00F55F94" w:rsidRPr="00394195" w:rsidRDefault="00F55F94"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1</w:t>
            </w:r>
          </w:p>
        </w:tc>
        <w:tc>
          <w:tcPr>
            <w:tcW w:w="799" w:type="dxa"/>
            <w:tcBorders>
              <w:top w:val="single" w:sz="4" w:space="0" w:color="auto"/>
              <w:left w:val="single" w:sz="4" w:space="0" w:color="auto"/>
              <w:bottom w:val="single" w:sz="4" w:space="0" w:color="auto"/>
              <w:right w:val="single" w:sz="4" w:space="0" w:color="auto"/>
            </w:tcBorders>
            <w:hideMark/>
          </w:tcPr>
          <w:p w:rsidR="00F55F94" w:rsidRPr="00394195" w:rsidRDefault="00F55F94" w:rsidP="00F55F94">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12</w:t>
            </w:r>
          </w:p>
        </w:tc>
        <w:tc>
          <w:tcPr>
            <w:tcW w:w="663" w:type="dxa"/>
            <w:tcBorders>
              <w:top w:val="single" w:sz="4" w:space="0" w:color="auto"/>
              <w:left w:val="single" w:sz="4" w:space="0" w:color="auto"/>
              <w:bottom w:val="single" w:sz="4" w:space="0" w:color="auto"/>
              <w:right w:val="single" w:sz="4" w:space="0" w:color="auto"/>
            </w:tcBorders>
            <w:hideMark/>
          </w:tcPr>
          <w:p w:rsidR="00F55F94" w:rsidRPr="00394195" w:rsidRDefault="00F55F94" w:rsidP="00394195">
            <w:pPr>
              <w:overflowPunct w:val="0"/>
              <w:autoSpaceDE w:val="0"/>
              <w:autoSpaceDN w:val="0"/>
              <w:adjustRightInd w:val="0"/>
              <w:spacing w:after="0" w:line="240" w:lineRule="auto"/>
              <w:jc w:val="both"/>
              <w:textAlignment w:val="baseline"/>
              <w:rPr>
                <w:rFonts w:eastAsia="Times New Roman"/>
                <w:sz w:val="24"/>
                <w:szCs w:val="24"/>
              </w:rPr>
            </w:pPr>
            <w:proofErr w:type="spellStart"/>
            <w:proofErr w:type="gramStart"/>
            <w:r w:rsidRPr="00394195">
              <w:rPr>
                <w:rFonts w:eastAsia="Times New Roman"/>
                <w:sz w:val="24"/>
                <w:szCs w:val="24"/>
              </w:rPr>
              <w:t>mes</w:t>
            </w:r>
            <w:proofErr w:type="spellEnd"/>
            <w:proofErr w:type="gramEnd"/>
          </w:p>
        </w:tc>
        <w:tc>
          <w:tcPr>
            <w:tcW w:w="3891" w:type="dxa"/>
            <w:tcBorders>
              <w:top w:val="single" w:sz="4" w:space="0" w:color="auto"/>
              <w:left w:val="single" w:sz="4" w:space="0" w:color="auto"/>
              <w:bottom w:val="single" w:sz="4" w:space="0" w:color="auto"/>
              <w:right w:val="single" w:sz="4" w:space="0" w:color="auto"/>
            </w:tcBorders>
            <w:hideMark/>
          </w:tcPr>
          <w:p w:rsidR="00F55F94" w:rsidRPr="00394195" w:rsidRDefault="00F55F94"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Serviço de assessoria e manutenção em informática que engloba os seguintes serviços: gerenciamento e configuração de servidores, gerenciamento e configuração de e-mail, configuração de impressoras, formatação, atendimento técnico, manutenção de micro computadores, limpeza de contatos elétricos, acesso remoto, restauração de sistemas operacionais, reparação de sistemas operacionais, gerenciamento e manutenção de redes de computadores, configuração de redes, dos departamentos do município de Bom Jesus do Oeste/SC</w:t>
            </w:r>
          </w:p>
        </w:tc>
        <w:tc>
          <w:tcPr>
            <w:tcW w:w="1134" w:type="dxa"/>
            <w:tcBorders>
              <w:top w:val="single" w:sz="4" w:space="0" w:color="auto"/>
              <w:left w:val="single" w:sz="4" w:space="0" w:color="auto"/>
              <w:bottom w:val="single" w:sz="4" w:space="0" w:color="auto"/>
              <w:right w:val="single" w:sz="4" w:space="0" w:color="auto"/>
            </w:tcBorders>
          </w:tcPr>
          <w:p w:rsidR="00F55F94" w:rsidRPr="00394195" w:rsidRDefault="00F55F94" w:rsidP="0039419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1.670,00</w:t>
            </w:r>
          </w:p>
        </w:tc>
        <w:tc>
          <w:tcPr>
            <w:tcW w:w="1269" w:type="dxa"/>
            <w:tcBorders>
              <w:top w:val="single" w:sz="4" w:space="0" w:color="auto"/>
              <w:left w:val="single" w:sz="4" w:space="0" w:color="auto"/>
              <w:bottom w:val="single" w:sz="4" w:space="0" w:color="auto"/>
              <w:right w:val="single" w:sz="4" w:space="0" w:color="auto"/>
            </w:tcBorders>
          </w:tcPr>
          <w:p w:rsidR="00F55F94" w:rsidRPr="00394195" w:rsidRDefault="00F55F94" w:rsidP="00394195">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20.040,00</w:t>
            </w:r>
          </w:p>
        </w:tc>
      </w:tr>
    </w:tbl>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xml:space="preserve">  Informações complementares quanto a demanda de serviços a serem prestados:</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bCs/>
          <w:sz w:val="24"/>
          <w:szCs w:val="24"/>
        </w:rPr>
      </w:pPr>
      <w:r w:rsidRPr="00394195">
        <w:rPr>
          <w:rFonts w:eastAsia="Times New Roman"/>
          <w:b/>
          <w:bCs/>
          <w:sz w:val="24"/>
          <w:szCs w:val="24"/>
        </w:rPr>
        <w:t>OBSERVAÇÕES:</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bCs/>
          <w:sz w:val="24"/>
          <w:szCs w:val="24"/>
        </w:rPr>
      </w:pPr>
    </w:p>
    <w:p w:rsidR="00394195" w:rsidRPr="00394195" w:rsidRDefault="00394195" w:rsidP="00394195">
      <w:pPr>
        <w:numPr>
          <w:ilvl w:val="0"/>
          <w:numId w:val="1"/>
        </w:num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b/>
          <w:sz w:val="24"/>
          <w:szCs w:val="24"/>
          <w:u w:val="single"/>
        </w:rPr>
        <w:t>VALORES MAXIMOS</w:t>
      </w:r>
      <w:r w:rsidRPr="00394195">
        <w:rPr>
          <w:rFonts w:eastAsia="Times New Roman"/>
          <w:sz w:val="24"/>
          <w:szCs w:val="24"/>
        </w:rPr>
        <w:t xml:space="preserve"> ORIUNDOS DE PESQUISA DE MERCADO E OS PRATICADOS EM ANOS ANTERIORES, NENHUM VALOR ACIMA DESTES ORÇADOS SERÃO ACEITOS PARA FINS DE COTAÇÃO.</w:t>
      </w:r>
    </w:p>
    <w:p w:rsidR="00394195" w:rsidRPr="00394195" w:rsidRDefault="00394195" w:rsidP="00394195">
      <w:pPr>
        <w:overflowPunct w:val="0"/>
        <w:autoSpaceDE w:val="0"/>
        <w:autoSpaceDN w:val="0"/>
        <w:adjustRightInd w:val="0"/>
        <w:spacing w:after="0" w:line="240" w:lineRule="auto"/>
        <w:ind w:left="720"/>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bCs/>
          <w:sz w:val="24"/>
          <w:szCs w:val="24"/>
        </w:rPr>
      </w:pPr>
      <w:r w:rsidRPr="00394195">
        <w:rPr>
          <w:rFonts w:eastAsia="Times New Roman"/>
          <w:b/>
          <w:bCs/>
          <w:sz w:val="24"/>
          <w:szCs w:val="24"/>
        </w:rPr>
        <w:t> </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Bom Jesus do Oeste – SC, 19/12/18.</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keepNext/>
        <w:spacing w:after="0" w:line="240" w:lineRule="auto"/>
        <w:ind w:left="567"/>
        <w:jc w:val="both"/>
        <w:outlineLvl w:val="2"/>
        <w:rPr>
          <w:rFonts w:eastAsia="Arial Unicode MS"/>
          <w:sz w:val="24"/>
          <w:szCs w:val="24"/>
          <w:lang w:eastAsia="pt-BR"/>
        </w:rPr>
      </w:pPr>
      <w:r w:rsidRPr="00394195">
        <w:rPr>
          <w:rFonts w:eastAsia="Times New Roman"/>
          <w:sz w:val="24"/>
          <w:szCs w:val="24"/>
          <w:lang w:eastAsia="pt-BR"/>
        </w:rPr>
        <w:t>Ronaldo Luiz Senger</w:t>
      </w:r>
    </w:p>
    <w:p w:rsidR="00394195" w:rsidRPr="00394195" w:rsidRDefault="00394195" w:rsidP="00394195">
      <w:pPr>
        <w:overflowPunct w:val="0"/>
        <w:autoSpaceDE w:val="0"/>
        <w:autoSpaceDN w:val="0"/>
        <w:adjustRightInd w:val="0"/>
        <w:spacing w:after="0" w:line="240" w:lineRule="auto"/>
        <w:ind w:left="540"/>
        <w:jc w:val="both"/>
        <w:textAlignment w:val="baseline"/>
        <w:rPr>
          <w:rFonts w:eastAsia="Times New Roman"/>
          <w:sz w:val="24"/>
          <w:szCs w:val="24"/>
        </w:rPr>
      </w:pPr>
      <w:r w:rsidRPr="00394195">
        <w:rPr>
          <w:rFonts w:eastAsia="Times New Roman"/>
          <w:sz w:val="24"/>
          <w:szCs w:val="24"/>
        </w:rPr>
        <w:t>Prefeito Municipal</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keepNext/>
        <w:autoSpaceDE w:val="0"/>
        <w:autoSpaceDN w:val="0"/>
        <w:adjustRightInd w:val="0"/>
        <w:spacing w:after="0" w:line="240" w:lineRule="auto"/>
        <w:jc w:val="both"/>
        <w:outlineLvl w:val="7"/>
        <w:rPr>
          <w:rFonts w:eastAsia="Times New Roman"/>
          <w:b/>
          <w:bCs/>
          <w:color w:val="000000"/>
          <w:sz w:val="24"/>
          <w:szCs w:val="24"/>
          <w:lang w:eastAsia="pt-BR"/>
        </w:rPr>
      </w:pPr>
      <w:r w:rsidRPr="00394195">
        <w:rPr>
          <w:rFonts w:eastAsia="Times New Roman"/>
          <w:b/>
          <w:bCs/>
          <w:color w:val="000000"/>
          <w:sz w:val="24"/>
          <w:szCs w:val="24"/>
          <w:lang w:eastAsia="pt-BR"/>
        </w:rPr>
        <w:t>ANEXO II</w:t>
      </w:r>
      <w:r>
        <w:rPr>
          <w:rFonts w:eastAsia="Times New Roman"/>
          <w:b/>
          <w:bCs/>
          <w:color w:val="000000"/>
          <w:sz w:val="24"/>
          <w:szCs w:val="24"/>
          <w:lang w:eastAsia="pt-BR"/>
        </w:rPr>
        <w:t>I</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bCs/>
          <w:color w:val="000000"/>
          <w:sz w:val="24"/>
          <w:szCs w:val="24"/>
        </w:rPr>
      </w:pPr>
      <w:r w:rsidRPr="00394195">
        <w:rPr>
          <w:rFonts w:eastAsia="Times New Roman"/>
          <w:b/>
          <w:bCs/>
          <w:color w:val="000000"/>
          <w:sz w:val="24"/>
          <w:szCs w:val="24"/>
        </w:rPr>
        <w:t>MODELO DO TERMO DE CREDENCIAMENTO</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color w:val="000000"/>
          <w:sz w:val="24"/>
          <w:szCs w:val="24"/>
        </w:rPr>
      </w:pPr>
    </w:p>
    <w:p w:rsidR="00394195" w:rsidRPr="00394195" w:rsidRDefault="00394195" w:rsidP="00394195">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394195" w:rsidRPr="00394195" w:rsidRDefault="00394195" w:rsidP="00394195">
      <w:pPr>
        <w:overflowPunct w:val="0"/>
        <w:autoSpaceDE w:val="0"/>
        <w:autoSpaceDN w:val="0"/>
        <w:adjustRightInd w:val="0"/>
        <w:spacing w:after="0" w:line="240" w:lineRule="auto"/>
        <w:ind w:firstLine="708"/>
        <w:jc w:val="both"/>
        <w:textAlignment w:val="baseline"/>
        <w:rPr>
          <w:rFonts w:eastAsia="Times New Roman"/>
          <w:color w:val="000000"/>
          <w:sz w:val="24"/>
          <w:szCs w:val="24"/>
        </w:rPr>
      </w:pPr>
    </w:p>
    <w:p w:rsidR="00394195" w:rsidRPr="00394195" w:rsidRDefault="00394195" w:rsidP="00394195">
      <w:pPr>
        <w:overflowPunct w:val="0"/>
        <w:autoSpaceDE w:val="0"/>
        <w:autoSpaceDN w:val="0"/>
        <w:adjustRightInd w:val="0"/>
        <w:spacing w:after="0" w:line="240" w:lineRule="auto"/>
        <w:ind w:firstLine="708"/>
        <w:jc w:val="both"/>
        <w:textAlignment w:val="baseline"/>
        <w:rPr>
          <w:rFonts w:eastAsia="Times New Roman"/>
          <w:b/>
          <w:bCs/>
          <w:color w:val="000000"/>
          <w:sz w:val="24"/>
          <w:szCs w:val="24"/>
        </w:rPr>
      </w:pPr>
      <w:r w:rsidRPr="00394195">
        <w:rPr>
          <w:rFonts w:eastAsia="Times New Roman"/>
          <w:color w:val="000000"/>
          <w:sz w:val="24"/>
          <w:szCs w:val="24"/>
        </w:rPr>
        <w:t xml:space="preserve">A Empresa...................................., com sede à (endereço completo) ....................................................................................................................................................................., C.N.P.J. nº .................................................., representada pelo (a) Sr. (a).........................., </w:t>
      </w:r>
      <w:r w:rsidRPr="00394195">
        <w:rPr>
          <w:rFonts w:eastAsia="Times New Roman"/>
          <w:b/>
          <w:bCs/>
          <w:color w:val="000000"/>
          <w:sz w:val="24"/>
          <w:szCs w:val="24"/>
        </w:rPr>
        <w:t xml:space="preserve">CREDENCIA </w:t>
      </w:r>
      <w:r w:rsidRPr="00394195">
        <w:rPr>
          <w:rFonts w:eastAsia="Times New Roman"/>
          <w:color w:val="000000"/>
          <w:sz w:val="24"/>
          <w:szCs w:val="24"/>
        </w:rPr>
        <w:t xml:space="preserve">o (a) Sr. (a) ........., (Cargo).........................................................., portador (a) do R.G. nº ...................................., para representá-la perante o Setor de Compras de Bom Jesus do Oeste, durante a sessão pública de licitação, referente ao </w:t>
      </w:r>
      <w:r w:rsidRPr="00394195">
        <w:rPr>
          <w:rFonts w:eastAsia="Times New Roman"/>
          <w:b/>
          <w:bCs/>
          <w:color w:val="000000"/>
          <w:sz w:val="24"/>
          <w:szCs w:val="24"/>
        </w:rPr>
        <w:t xml:space="preserve">Pregão Presencial Nº 51/2018, Contratação de empresa para execução de serviço de assessoria e manutenção em </w:t>
      </w:r>
      <w:r w:rsidR="00F55F94" w:rsidRPr="00394195">
        <w:rPr>
          <w:rFonts w:eastAsia="Times New Roman"/>
          <w:b/>
          <w:bCs/>
          <w:color w:val="000000"/>
          <w:sz w:val="24"/>
          <w:szCs w:val="24"/>
        </w:rPr>
        <w:t>informática</w:t>
      </w:r>
      <w:r w:rsidRPr="00394195">
        <w:rPr>
          <w:rFonts w:eastAsia="Times New Roman"/>
          <w:b/>
          <w:bCs/>
          <w:color w:val="000000"/>
          <w:sz w:val="24"/>
          <w:szCs w:val="24"/>
        </w:rPr>
        <w:t xml:space="preserve"> englobando os serviços descritos no Anexo 1.</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bCs/>
          <w:color w:val="000000"/>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color w:val="000000"/>
          <w:sz w:val="24"/>
          <w:szCs w:val="24"/>
        </w:rPr>
      </w:pPr>
      <w:r w:rsidRPr="00394195">
        <w:rPr>
          <w:rFonts w:eastAsia="Times New Roman"/>
          <w:color w:val="000000"/>
          <w:sz w:val="24"/>
          <w:szCs w:val="24"/>
        </w:rPr>
        <w:t xml:space="preserve">Bom Jesus do Oeste, SC., </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color w:val="000000"/>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color w:val="000000"/>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color w:val="000000"/>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Nome/RG</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keepNext/>
        <w:spacing w:after="0" w:line="240" w:lineRule="auto"/>
        <w:ind w:left="567"/>
        <w:jc w:val="both"/>
        <w:outlineLvl w:val="2"/>
        <w:rPr>
          <w:rFonts w:eastAsia="Times New Roman"/>
          <w:color w:val="000080"/>
          <w:sz w:val="24"/>
          <w:szCs w:val="24"/>
          <w:lang w:eastAsia="pt-BR"/>
        </w:rPr>
      </w:pPr>
      <w:r>
        <w:rPr>
          <w:rFonts w:eastAsia="Times New Roman"/>
          <w:color w:val="000080"/>
          <w:sz w:val="24"/>
          <w:szCs w:val="24"/>
          <w:lang w:eastAsia="pt-BR"/>
        </w:rPr>
        <w:t>ANEXO IV</w:t>
      </w:r>
    </w:p>
    <w:p w:rsidR="00394195" w:rsidRPr="00394195" w:rsidRDefault="00394195" w:rsidP="00394195">
      <w:pPr>
        <w:keepNext/>
        <w:spacing w:after="0" w:line="240" w:lineRule="auto"/>
        <w:ind w:left="567"/>
        <w:jc w:val="both"/>
        <w:outlineLvl w:val="2"/>
        <w:rPr>
          <w:rFonts w:eastAsia="Times New Roman"/>
          <w:caps/>
          <w:color w:val="000080"/>
          <w:sz w:val="24"/>
          <w:szCs w:val="24"/>
          <w:lang w:eastAsia="pt-BR"/>
        </w:rPr>
      </w:pPr>
      <w:r w:rsidRPr="00394195">
        <w:rPr>
          <w:rFonts w:eastAsia="Times New Roman"/>
          <w:caps/>
          <w:color w:val="000080"/>
          <w:sz w:val="24"/>
          <w:szCs w:val="24"/>
          <w:lang w:eastAsia="pt-BR"/>
        </w:rPr>
        <w:t>Minuta de Declaração Requisitos de Habilitação</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xml:space="preserve"> </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b/>
          <w:bCs/>
          <w:sz w:val="24"/>
          <w:szCs w:val="24"/>
        </w:rPr>
      </w:pPr>
      <w:r w:rsidRPr="00394195">
        <w:rPr>
          <w:rFonts w:eastAsia="Times New Roman"/>
          <w:sz w:val="24"/>
          <w:szCs w:val="24"/>
        </w:rPr>
        <w:tab/>
      </w:r>
      <w:r w:rsidRPr="00394195">
        <w:rPr>
          <w:rFonts w:eastAsia="Times New Roman"/>
          <w:sz w:val="24"/>
          <w:szCs w:val="24"/>
        </w:rPr>
        <w:tab/>
      </w:r>
      <w:r w:rsidRPr="00394195">
        <w:rPr>
          <w:rFonts w:eastAsia="Times New Roman"/>
          <w:sz w:val="24"/>
          <w:szCs w:val="24"/>
        </w:rPr>
        <w:tab/>
      </w:r>
      <w:r w:rsidRPr="00394195">
        <w:rPr>
          <w:rFonts w:eastAsia="Times New Roman"/>
          <w:sz w:val="24"/>
          <w:szCs w:val="24"/>
        </w:rPr>
        <w:tab/>
      </w:r>
      <w:r w:rsidRPr="00394195">
        <w:rPr>
          <w:rFonts w:eastAsia="Times New Roman"/>
          <w:b/>
          <w:bCs/>
          <w:sz w:val="24"/>
          <w:szCs w:val="24"/>
        </w:rPr>
        <w:tab/>
        <w:t>DECLARAÇÃO</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w:t>
      </w:r>
    </w:p>
    <w:p w:rsidR="00394195" w:rsidRPr="00394195" w:rsidRDefault="00394195" w:rsidP="00394195">
      <w:pPr>
        <w:overflowPunct w:val="0"/>
        <w:autoSpaceDE w:val="0"/>
        <w:autoSpaceDN w:val="0"/>
        <w:adjustRightInd w:val="0"/>
        <w:spacing w:after="0" w:line="240" w:lineRule="auto"/>
        <w:ind w:firstLine="708"/>
        <w:jc w:val="both"/>
        <w:textAlignment w:val="baseline"/>
        <w:rPr>
          <w:rFonts w:eastAsia="Times New Roman"/>
          <w:color w:val="000000"/>
          <w:sz w:val="24"/>
          <w:szCs w:val="24"/>
        </w:rPr>
      </w:pPr>
      <w:r w:rsidRPr="00394195">
        <w:rPr>
          <w:rFonts w:eastAsia="Times New Roman"/>
          <w:sz w:val="24"/>
          <w:szCs w:val="24"/>
        </w:rPr>
        <w:tab/>
      </w:r>
      <w:r w:rsidRPr="00394195">
        <w:rPr>
          <w:rFonts w:eastAsia="Times New Roman"/>
          <w:sz w:val="24"/>
          <w:szCs w:val="24"/>
        </w:rPr>
        <w:tab/>
        <w:t xml:space="preserve">Declaramos pleno atendimento aos requisitos de habilitação para o Pregão Presencial nº 51/2018, cujo objeto é </w:t>
      </w:r>
      <w:r w:rsidRPr="00394195">
        <w:rPr>
          <w:rFonts w:eastAsia="Times New Roman"/>
          <w:color w:val="000000"/>
          <w:sz w:val="24"/>
          <w:szCs w:val="24"/>
        </w:rPr>
        <w:t>a Contratação de Empresa para prestação de serviço de assessoria na área da saúde</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ab/>
      </w:r>
      <w:r w:rsidRPr="00394195">
        <w:rPr>
          <w:rFonts w:eastAsia="Times New Roman"/>
          <w:sz w:val="24"/>
          <w:szCs w:val="24"/>
        </w:rPr>
        <w:tab/>
        <w:t>Bom Jesus do Oeste, SC, ......./..........</w:t>
      </w:r>
      <w:proofErr w:type="gramStart"/>
      <w:r w:rsidRPr="00394195">
        <w:rPr>
          <w:rFonts w:eastAsia="Times New Roman"/>
          <w:sz w:val="24"/>
          <w:szCs w:val="24"/>
        </w:rPr>
        <w:t>/....</w:t>
      </w:r>
      <w:proofErr w:type="gramEnd"/>
      <w:r w:rsidRPr="00394195">
        <w:rPr>
          <w:rFonts w:eastAsia="Times New Roman"/>
          <w:sz w:val="24"/>
          <w:szCs w:val="24"/>
        </w:rPr>
        <w:t xml:space="preserve">. </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w:t>
      </w:r>
    </w:p>
    <w:p w:rsidR="00394195" w:rsidRPr="00394195" w:rsidRDefault="00394195" w:rsidP="00394195">
      <w:pPr>
        <w:spacing w:after="0" w:line="240" w:lineRule="auto"/>
        <w:jc w:val="both"/>
        <w:rPr>
          <w:rFonts w:eastAsia="Times New Roman"/>
          <w:sz w:val="24"/>
          <w:szCs w:val="24"/>
          <w:lang w:eastAsia="pt-BR"/>
        </w:rPr>
      </w:pPr>
      <w:r w:rsidRPr="00394195">
        <w:rPr>
          <w:rFonts w:eastAsia="Times New Roman"/>
          <w:sz w:val="24"/>
          <w:szCs w:val="24"/>
          <w:lang w:eastAsia="pt-BR"/>
        </w:rPr>
        <w:t>                       ______________________________________</w:t>
      </w:r>
    </w:p>
    <w:p w:rsidR="00394195" w:rsidRPr="00394195" w:rsidRDefault="00394195" w:rsidP="00394195">
      <w:pPr>
        <w:overflowPunct w:val="0"/>
        <w:autoSpaceDE w:val="0"/>
        <w:autoSpaceDN w:val="0"/>
        <w:adjustRightInd w:val="0"/>
        <w:spacing w:after="0" w:line="240" w:lineRule="auto"/>
        <w:ind w:left="2832" w:firstLine="708"/>
        <w:jc w:val="both"/>
        <w:textAlignment w:val="baseline"/>
        <w:rPr>
          <w:rFonts w:eastAsia="Times New Roman"/>
          <w:sz w:val="24"/>
          <w:szCs w:val="24"/>
        </w:rPr>
      </w:pPr>
      <w:r w:rsidRPr="00394195">
        <w:rPr>
          <w:rFonts w:eastAsia="Times New Roman"/>
          <w:sz w:val="24"/>
          <w:szCs w:val="24"/>
        </w:rPr>
        <w:t>EMPRESA</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w:t>
      </w: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394195">
      <w:pPr>
        <w:overflowPunct w:val="0"/>
        <w:autoSpaceDE w:val="0"/>
        <w:autoSpaceDN w:val="0"/>
        <w:adjustRightInd w:val="0"/>
        <w:spacing w:after="0" w:line="240" w:lineRule="auto"/>
        <w:jc w:val="both"/>
        <w:textAlignment w:val="baseline"/>
        <w:rPr>
          <w:rFonts w:eastAsia="Times New Roman"/>
          <w:sz w:val="24"/>
          <w:szCs w:val="24"/>
        </w:rPr>
      </w:pPr>
    </w:p>
    <w:p w:rsidR="00394195" w:rsidRPr="006868AC" w:rsidRDefault="00394195" w:rsidP="00F55F94">
      <w:pPr>
        <w:overflowPunct w:val="0"/>
        <w:autoSpaceDE w:val="0"/>
        <w:autoSpaceDN w:val="0"/>
        <w:adjustRightInd w:val="0"/>
        <w:spacing w:after="0" w:line="240" w:lineRule="auto"/>
        <w:ind w:left="1416" w:firstLine="708"/>
        <w:jc w:val="both"/>
        <w:textAlignment w:val="baseline"/>
        <w:rPr>
          <w:rFonts w:eastAsia="Times New Roman"/>
          <w:b/>
          <w:sz w:val="24"/>
          <w:szCs w:val="24"/>
        </w:rPr>
      </w:pPr>
      <w:r w:rsidRPr="006868AC">
        <w:rPr>
          <w:rFonts w:eastAsia="Times New Roman"/>
          <w:b/>
          <w:sz w:val="24"/>
          <w:szCs w:val="24"/>
        </w:rPr>
        <w:lastRenderedPageBreak/>
        <w:t>ANEXO V – MINUTA DO CONTRATO</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b/>
          <w:sz w:val="24"/>
          <w:szCs w:val="24"/>
          <w:u w:val="single"/>
        </w:rPr>
      </w:pPr>
      <w:r w:rsidRPr="00394195">
        <w:rPr>
          <w:rFonts w:eastAsia="Times New Roman"/>
          <w:b/>
          <w:sz w:val="24"/>
          <w:szCs w:val="24"/>
          <w:u w:val="single"/>
        </w:rPr>
        <w:t xml:space="preserve">CONTRATO ADMINISTRATIVO Nº </w:t>
      </w:r>
      <w:proofErr w:type="spellStart"/>
      <w:r w:rsidRPr="00394195">
        <w:rPr>
          <w:rFonts w:eastAsia="Times New Roman"/>
          <w:b/>
          <w:sz w:val="24"/>
          <w:szCs w:val="24"/>
          <w:u w:val="single"/>
        </w:rPr>
        <w:t>xxx</w:t>
      </w:r>
      <w:proofErr w:type="spellEnd"/>
      <w:r w:rsidRPr="00394195">
        <w:rPr>
          <w:rFonts w:eastAsia="Times New Roman"/>
          <w:b/>
          <w:sz w:val="24"/>
          <w:szCs w:val="24"/>
          <w:u w:val="single"/>
        </w:rPr>
        <w:t xml:space="preserve"> /1</w:t>
      </w:r>
      <w:r w:rsidR="006868AC">
        <w:rPr>
          <w:rFonts w:eastAsia="Times New Roman"/>
          <w:b/>
          <w:sz w:val="24"/>
          <w:szCs w:val="24"/>
          <w:u w:val="single"/>
        </w:rPr>
        <w:t xml:space="preserve">9 </w:t>
      </w:r>
      <w:r w:rsidRPr="00394195">
        <w:rPr>
          <w:rFonts w:eastAsia="Times New Roman"/>
          <w:b/>
          <w:sz w:val="24"/>
          <w:szCs w:val="24"/>
          <w:u w:val="single"/>
        </w:rPr>
        <w:t xml:space="preserve">DE </w:t>
      </w:r>
      <w:proofErr w:type="spellStart"/>
      <w:r w:rsidRPr="00394195">
        <w:rPr>
          <w:rFonts w:eastAsia="Times New Roman"/>
          <w:b/>
          <w:sz w:val="24"/>
          <w:szCs w:val="24"/>
          <w:u w:val="single"/>
        </w:rPr>
        <w:t>xx</w:t>
      </w:r>
      <w:proofErr w:type="spellEnd"/>
      <w:r w:rsidRPr="00394195">
        <w:rPr>
          <w:rFonts w:eastAsia="Times New Roman"/>
          <w:b/>
          <w:sz w:val="24"/>
          <w:szCs w:val="24"/>
          <w:u w:val="single"/>
        </w:rPr>
        <w:t xml:space="preserve"> DE </w:t>
      </w:r>
      <w:proofErr w:type="spellStart"/>
      <w:r w:rsidRPr="00394195">
        <w:rPr>
          <w:rFonts w:eastAsia="Times New Roman"/>
          <w:b/>
          <w:sz w:val="24"/>
          <w:szCs w:val="24"/>
          <w:u w:val="single"/>
        </w:rPr>
        <w:t>xxxx</w:t>
      </w:r>
      <w:proofErr w:type="spellEnd"/>
      <w:r w:rsidRPr="00394195">
        <w:rPr>
          <w:rFonts w:eastAsia="Times New Roman"/>
          <w:b/>
          <w:sz w:val="24"/>
          <w:szCs w:val="24"/>
          <w:u w:val="single"/>
        </w:rPr>
        <w:t xml:space="preserve"> DE 201</w:t>
      </w:r>
      <w:r w:rsidR="006868AC">
        <w:rPr>
          <w:rFonts w:eastAsia="Times New Roman"/>
          <w:b/>
          <w:sz w:val="24"/>
          <w:szCs w:val="24"/>
          <w:u w:val="single"/>
        </w:rPr>
        <w:t>9</w:t>
      </w:r>
      <w:r w:rsidRPr="00394195">
        <w:rPr>
          <w:rFonts w:eastAsia="Times New Roman"/>
          <w:b/>
          <w:sz w:val="24"/>
          <w:szCs w:val="24"/>
          <w:u w:val="single"/>
        </w:rPr>
        <w:t>.</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b/>
          <w:sz w:val="24"/>
          <w:szCs w:val="24"/>
          <w:u w:val="single"/>
        </w:rPr>
      </w:pPr>
    </w:p>
    <w:p w:rsidR="00F55F94" w:rsidRDefault="00394195" w:rsidP="00F55F94">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xml:space="preserve">O </w:t>
      </w:r>
      <w:r w:rsidRPr="00394195">
        <w:rPr>
          <w:rFonts w:eastAsia="Times New Roman"/>
          <w:b/>
          <w:sz w:val="24"/>
          <w:szCs w:val="24"/>
        </w:rPr>
        <w:t>MUNICIPIO DE BOM JESUS DO OESTE</w:t>
      </w:r>
      <w:r w:rsidRPr="00394195">
        <w:rPr>
          <w:rFonts w:eastAsia="Times New Roman"/>
          <w:sz w:val="24"/>
          <w:szCs w:val="24"/>
        </w:rPr>
        <w:t xml:space="preserve">, Estado de Santa Catarina, Pessoa Jurídica de Direito Público Interno, inscrito no CGC sob n°. 01.594.009/0001-30, com sua sede na Av. Nossa Senhora de Fátima, 120, neste ato representado pelo Prefeito Municipal, Sr. Ronaldo Luiz </w:t>
      </w:r>
      <w:proofErr w:type="gramStart"/>
      <w:r w:rsidRPr="00394195">
        <w:rPr>
          <w:rFonts w:eastAsia="Times New Roman"/>
          <w:sz w:val="24"/>
          <w:szCs w:val="24"/>
        </w:rPr>
        <w:t>Senger</w:t>
      </w:r>
      <w:r w:rsidRPr="00394195">
        <w:rPr>
          <w:rFonts w:eastAsia="Times New Roman"/>
          <w:b/>
          <w:bCs/>
          <w:sz w:val="24"/>
          <w:szCs w:val="24"/>
        </w:rPr>
        <w:t xml:space="preserve"> ,</w:t>
      </w:r>
      <w:proofErr w:type="gramEnd"/>
      <w:r w:rsidRPr="00394195">
        <w:rPr>
          <w:rFonts w:eastAsia="Times New Roman"/>
          <w:sz w:val="24"/>
          <w:szCs w:val="24"/>
        </w:rPr>
        <w:t xml:space="preserve"> residente e domiciliado na Av. Planalto, , neste Município de Bom Jesus do Oeste - SC, portador do CI, sob nº.  </w:t>
      </w:r>
      <w:proofErr w:type="gramStart"/>
      <w:r w:rsidRPr="00394195">
        <w:rPr>
          <w:rFonts w:eastAsia="Times New Roman"/>
          <w:sz w:val="24"/>
          <w:szCs w:val="24"/>
        </w:rPr>
        <w:t>do</w:t>
      </w:r>
      <w:proofErr w:type="gramEnd"/>
      <w:r w:rsidRPr="00394195">
        <w:rPr>
          <w:rFonts w:eastAsia="Times New Roman"/>
          <w:sz w:val="24"/>
          <w:szCs w:val="24"/>
        </w:rPr>
        <w:t xml:space="preserve"> CIC nº. , doravante denominado </w:t>
      </w:r>
      <w:r w:rsidRPr="00394195">
        <w:rPr>
          <w:rFonts w:eastAsia="Times New Roman"/>
          <w:b/>
          <w:bCs/>
          <w:sz w:val="24"/>
          <w:szCs w:val="24"/>
        </w:rPr>
        <w:t>CONTRATANTE</w:t>
      </w:r>
      <w:r w:rsidR="00F55F94">
        <w:rPr>
          <w:rFonts w:eastAsia="Times New Roman"/>
          <w:sz w:val="24"/>
          <w:szCs w:val="24"/>
        </w:rPr>
        <w:t>, e de outro lado</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xml:space="preserve">A empresa </w:t>
      </w:r>
      <w:r w:rsidRPr="00394195">
        <w:rPr>
          <w:rFonts w:eastAsia="Times New Roman"/>
          <w:b/>
          <w:sz w:val="24"/>
          <w:szCs w:val="24"/>
        </w:rPr>
        <w:t>,</w:t>
      </w:r>
      <w:r w:rsidRPr="00394195">
        <w:rPr>
          <w:rFonts w:eastAsia="Times New Roman"/>
          <w:sz w:val="24"/>
          <w:szCs w:val="24"/>
        </w:rPr>
        <w:t xml:space="preserve"> pessoa jurídica de Direito Privado, inscrita no CGC/MF sob nº , com sede a Rua , Cep: , Centro, Município de , neste ato representada pelo Administrador  </w:t>
      </w:r>
      <w:r w:rsidRPr="00394195">
        <w:rPr>
          <w:rFonts w:eastAsia="Times New Roman"/>
          <w:b/>
          <w:bCs/>
          <w:sz w:val="24"/>
          <w:szCs w:val="24"/>
        </w:rPr>
        <w:t xml:space="preserve">Sr. </w:t>
      </w:r>
      <w:r w:rsidRPr="00394195">
        <w:rPr>
          <w:rFonts w:eastAsia="Times New Roman"/>
          <w:sz w:val="24"/>
          <w:szCs w:val="24"/>
        </w:rPr>
        <w:t xml:space="preserve">, brasileiro, , inscrito no CPF sob n°. , RG nº , residente e domiciliado à rua , doravante denominado como  </w:t>
      </w:r>
      <w:r w:rsidRPr="00394195">
        <w:rPr>
          <w:rFonts w:eastAsia="Times New Roman"/>
          <w:b/>
          <w:bCs/>
          <w:sz w:val="24"/>
          <w:szCs w:val="24"/>
        </w:rPr>
        <w:t>CONTRATADO</w:t>
      </w:r>
      <w:r w:rsidRPr="00394195">
        <w:rPr>
          <w:rFonts w:eastAsia="Times New Roman"/>
          <w:sz w:val="24"/>
          <w:szCs w:val="24"/>
        </w:rPr>
        <w:t xml:space="preserve">, têm, de comum acordo e com amparo legal nas Leis Federais </w:t>
      </w:r>
      <w:proofErr w:type="spellStart"/>
      <w:r w:rsidRPr="00394195">
        <w:rPr>
          <w:rFonts w:eastAsia="Times New Roman"/>
          <w:sz w:val="24"/>
          <w:szCs w:val="24"/>
        </w:rPr>
        <w:t>n°s</w:t>
      </w:r>
      <w:proofErr w:type="spellEnd"/>
      <w:r w:rsidRPr="00394195">
        <w:rPr>
          <w:rFonts w:eastAsia="Times New Roman"/>
          <w:sz w:val="24"/>
          <w:szCs w:val="24"/>
        </w:rPr>
        <w:t>. 10.520/2002, 8.666/93 e 8.883/94, contratado o objeto do presente, pelas seguintes cláusulas e condições que mutuamente aceitam e outorgam, conforme segue:</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F55F94">
      <w:pPr>
        <w:keepNext/>
        <w:tabs>
          <w:tab w:val="left" w:pos="536"/>
          <w:tab w:val="left" w:pos="2270"/>
          <w:tab w:val="left" w:pos="4294"/>
        </w:tabs>
        <w:spacing w:after="0" w:line="240" w:lineRule="auto"/>
        <w:jc w:val="both"/>
        <w:outlineLvl w:val="5"/>
        <w:rPr>
          <w:rFonts w:eastAsia="Arial Unicode MS"/>
          <w:b/>
          <w:sz w:val="24"/>
          <w:szCs w:val="24"/>
          <w:lang w:eastAsia="pt-BR"/>
        </w:rPr>
      </w:pPr>
      <w:r w:rsidRPr="00394195">
        <w:rPr>
          <w:rFonts w:eastAsia="Arial Unicode MS"/>
          <w:b/>
          <w:sz w:val="24"/>
          <w:szCs w:val="24"/>
          <w:lang w:eastAsia="pt-BR"/>
        </w:rPr>
        <w:t>CLAUSULA PRIMEIRA - DO OBJETO</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6868AC" w:rsidRDefault="006868AC" w:rsidP="006868AC">
      <w:pPr>
        <w:overflowPunct w:val="0"/>
        <w:autoSpaceDE w:val="0"/>
        <w:autoSpaceDN w:val="0"/>
        <w:adjustRightInd w:val="0"/>
        <w:spacing w:after="0" w:line="240" w:lineRule="auto"/>
        <w:jc w:val="both"/>
        <w:textAlignment w:val="baseline"/>
        <w:rPr>
          <w:rFonts w:eastAsia="Times New Roman"/>
          <w:sz w:val="24"/>
          <w:szCs w:val="24"/>
        </w:rPr>
      </w:pPr>
      <w:r w:rsidRPr="006868AC">
        <w:rPr>
          <w:rFonts w:eastAsia="Times New Roman"/>
          <w:color w:val="000000"/>
          <w:sz w:val="24"/>
          <w:szCs w:val="24"/>
        </w:rPr>
        <w:t>1.</w:t>
      </w:r>
      <w:r>
        <w:rPr>
          <w:rFonts w:eastAsia="Times New Roman"/>
          <w:color w:val="000000"/>
          <w:sz w:val="24"/>
          <w:szCs w:val="24"/>
        </w:rPr>
        <w:t xml:space="preserve"> </w:t>
      </w:r>
      <w:r w:rsidR="00394195" w:rsidRPr="006868AC">
        <w:rPr>
          <w:rFonts w:eastAsia="Times New Roman"/>
          <w:color w:val="000000"/>
          <w:sz w:val="24"/>
          <w:szCs w:val="24"/>
        </w:rPr>
        <w:t xml:space="preserve">O presente contrato tem por objeto </w:t>
      </w:r>
      <w:r w:rsidRPr="006868AC">
        <w:rPr>
          <w:rFonts w:eastAsia="Times New Roman"/>
          <w:b/>
          <w:sz w:val="24"/>
          <w:szCs w:val="24"/>
          <w:u w:val="single"/>
        </w:rPr>
        <w:t>Contratação de empresa para execução de serviço de assessoria e manutenção em informática englobando os serviços descritos no Termo de Referência</w:t>
      </w:r>
      <w:r w:rsidR="00394195" w:rsidRPr="006868AC">
        <w:rPr>
          <w:rFonts w:eastAsia="Times New Roman"/>
          <w:color w:val="000000"/>
          <w:sz w:val="24"/>
          <w:szCs w:val="24"/>
        </w:rPr>
        <w:t xml:space="preserve">, compreendendo: </w:t>
      </w:r>
    </w:p>
    <w:p w:rsidR="00394195" w:rsidRPr="00394195" w:rsidRDefault="00394195" w:rsidP="00F55F94">
      <w:pPr>
        <w:keepNext/>
        <w:tabs>
          <w:tab w:val="left" w:pos="536"/>
          <w:tab w:val="left" w:pos="2270"/>
          <w:tab w:val="left" w:pos="4294"/>
        </w:tabs>
        <w:spacing w:after="0" w:line="240" w:lineRule="auto"/>
        <w:jc w:val="both"/>
        <w:outlineLvl w:val="5"/>
        <w:rPr>
          <w:rFonts w:eastAsia="Arial Unicode MS"/>
          <w:b/>
          <w:sz w:val="24"/>
          <w:szCs w:val="24"/>
          <w:lang w:eastAsia="pt-BR"/>
        </w:rPr>
      </w:pPr>
    </w:p>
    <w:p w:rsidR="00394195" w:rsidRPr="00394195" w:rsidRDefault="00394195" w:rsidP="00F55F94">
      <w:pPr>
        <w:keepNext/>
        <w:tabs>
          <w:tab w:val="left" w:pos="536"/>
          <w:tab w:val="left" w:pos="2270"/>
          <w:tab w:val="left" w:pos="4294"/>
        </w:tabs>
        <w:spacing w:after="0" w:line="240" w:lineRule="auto"/>
        <w:jc w:val="both"/>
        <w:outlineLvl w:val="5"/>
        <w:rPr>
          <w:rFonts w:eastAsia="Arial Unicode MS"/>
          <w:b/>
          <w:sz w:val="24"/>
          <w:szCs w:val="24"/>
          <w:lang w:eastAsia="pt-BR"/>
        </w:rPr>
      </w:pPr>
      <w:r w:rsidRPr="00394195">
        <w:rPr>
          <w:rFonts w:eastAsia="Arial Unicode MS"/>
          <w:b/>
          <w:sz w:val="24"/>
          <w:szCs w:val="24"/>
          <w:lang w:eastAsia="pt-BR"/>
        </w:rPr>
        <w:t>CLAUSULA SEGUNDA - DO PREÇO</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6868AC" w:rsidRDefault="006868AC" w:rsidP="006868AC">
      <w:pPr>
        <w:overflowPunct w:val="0"/>
        <w:autoSpaceDE w:val="0"/>
        <w:autoSpaceDN w:val="0"/>
        <w:adjustRightInd w:val="0"/>
        <w:spacing w:after="0" w:line="240" w:lineRule="auto"/>
        <w:jc w:val="both"/>
        <w:textAlignment w:val="baseline"/>
        <w:rPr>
          <w:rFonts w:eastAsia="Times New Roman"/>
          <w:sz w:val="24"/>
          <w:szCs w:val="24"/>
        </w:rPr>
      </w:pPr>
      <w:r w:rsidRPr="006868AC">
        <w:rPr>
          <w:rFonts w:eastAsia="Times New Roman"/>
          <w:sz w:val="24"/>
          <w:szCs w:val="24"/>
        </w:rPr>
        <w:t>1.</w:t>
      </w:r>
      <w:r>
        <w:rPr>
          <w:rFonts w:eastAsia="Times New Roman"/>
          <w:sz w:val="24"/>
          <w:szCs w:val="24"/>
        </w:rPr>
        <w:t xml:space="preserve"> </w:t>
      </w:r>
      <w:r w:rsidR="00394195" w:rsidRPr="006868AC">
        <w:rPr>
          <w:rFonts w:eastAsia="Times New Roman"/>
          <w:sz w:val="24"/>
          <w:szCs w:val="24"/>
        </w:rPr>
        <w:t xml:space="preserve">A </w:t>
      </w:r>
      <w:r w:rsidR="00394195" w:rsidRPr="006868AC">
        <w:rPr>
          <w:rFonts w:eastAsia="Times New Roman"/>
          <w:b/>
          <w:bCs/>
          <w:sz w:val="24"/>
          <w:szCs w:val="24"/>
        </w:rPr>
        <w:t xml:space="preserve">CONTRATANTE </w:t>
      </w:r>
      <w:r w:rsidR="00394195" w:rsidRPr="006868AC">
        <w:rPr>
          <w:rFonts w:eastAsia="Times New Roman"/>
          <w:sz w:val="24"/>
          <w:szCs w:val="24"/>
        </w:rPr>
        <w:t>pagará ao contratado o valor de R</w:t>
      </w:r>
      <w:proofErr w:type="gramStart"/>
      <w:r w:rsidR="00394195" w:rsidRPr="006868AC">
        <w:rPr>
          <w:rFonts w:eastAsia="Times New Roman"/>
          <w:sz w:val="24"/>
          <w:szCs w:val="24"/>
        </w:rPr>
        <w:t>$  por</w:t>
      </w:r>
      <w:proofErr w:type="gramEnd"/>
      <w:r w:rsidR="00394195" w:rsidRPr="006868AC">
        <w:rPr>
          <w:rFonts w:eastAsia="Times New Roman"/>
          <w:sz w:val="24"/>
          <w:szCs w:val="24"/>
        </w:rPr>
        <w:t xml:space="preserve"> um período de 12 (doze) meses, sendo o valor de R$  mensais.</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F55F94">
      <w:pPr>
        <w:keepNext/>
        <w:tabs>
          <w:tab w:val="left" w:pos="536"/>
          <w:tab w:val="left" w:pos="2270"/>
          <w:tab w:val="left" w:pos="4294"/>
        </w:tabs>
        <w:spacing w:after="0" w:line="240" w:lineRule="auto"/>
        <w:jc w:val="both"/>
        <w:outlineLvl w:val="5"/>
        <w:rPr>
          <w:rFonts w:eastAsia="Arial Unicode MS"/>
          <w:b/>
          <w:sz w:val="24"/>
          <w:szCs w:val="24"/>
          <w:lang w:eastAsia="pt-BR"/>
        </w:rPr>
      </w:pPr>
      <w:r w:rsidRPr="00394195">
        <w:rPr>
          <w:rFonts w:eastAsia="Arial Unicode MS"/>
          <w:b/>
          <w:sz w:val="24"/>
          <w:szCs w:val="24"/>
          <w:lang w:eastAsia="pt-BR"/>
        </w:rPr>
        <w:t>CLAUSULA TERCEIRA - DO PAGAMENTO</w:t>
      </w:r>
    </w:p>
    <w:p w:rsidR="00F55F94" w:rsidRDefault="00F55F94"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1. O pagamento será efetuado em moeda corrente nacional, no último dia útil de cada mês conforme serviços prestados e ordem cronológica de pagamentos d</w:t>
      </w:r>
      <w:r w:rsidR="006868AC">
        <w:rPr>
          <w:rFonts w:eastAsia="Times New Roman"/>
          <w:sz w:val="24"/>
          <w:szCs w:val="24"/>
        </w:rPr>
        <w:t xml:space="preserve">o município </w:t>
      </w:r>
      <w:r w:rsidRPr="00394195">
        <w:rPr>
          <w:rFonts w:eastAsia="Times New Roman"/>
          <w:sz w:val="24"/>
          <w:szCs w:val="24"/>
        </w:rPr>
        <w:t>de Bom Jesus do Oeste.</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2. Nenhum pagamento será efetuado antecipadamente, a execução dos serviços prestados.</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F55F94">
      <w:pPr>
        <w:keepNext/>
        <w:tabs>
          <w:tab w:val="left" w:pos="536"/>
          <w:tab w:val="left" w:pos="2270"/>
          <w:tab w:val="left" w:pos="4294"/>
        </w:tabs>
        <w:spacing w:after="0" w:line="240" w:lineRule="auto"/>
        <w:jc w:val="both"/>
        <w:outlineLvl w:val="5"/>
        <w:rPr>
          <w:rFonts w:eastAsia="Arial Unicode MS"/>
          <w:b/>
          <w:sz w:val="24"/>
          <w:szCs w:val="24"/>
          <w:lang w:eastAsia="pt-BR"/>
        </w:rPr>
      </w:pPr>
      <w:r w:rsidRPr="00394195">
        <w:rPr>
          <w:rFonts w:eastAsia="Arial Unicode MS"/>
          <w:b/>
          <w:sz w:val="24"/>
          <w:szCs w:val="24"/>
          <w:lang w:eastAsia="pt-BR"/>
        </w:rPr>
        <w:t>CLAUSULA QUARTA - DA ATUALIZAÇÃO</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xml:space="preserve">1. O presente contrato não sofrerá reajuste, salvo determinação do Governo Federal e será tomado como base o IGPM - Fundação </w:t>
      </w:r>
      <w:r w:rsidR="00F55F94" w:rsidRPr="00394195">
        <w:rPr>
          <w:rFonts w:eastAsia="Times New Roman"/>
          <w:sz w:val="24"/>
          <w:szCs w:val="24"/>
        </w:rPr>
        <w:t>Getúlio</w:t>
      </w:r>
      <w:r w:rsidRPr="00394195">
        <w:rPr>
          <w:rFonts w:eastAsia="Times New Roman"/>
          <w:sz w:val="24"/>
          <w:szCs w:val="24"/>
        </w:rPr>
        <w:t xml:space="preserve"> Vargas, mensalmente, ou outro índice que venha a substituí-lo.</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F55F94">
      <w:pPr>
        <w:keepNext/>
        <w:tabs>
          <w:tab w:val="left" w:pos="536"/>
          <w:tab w:val="left" w:pos="2270"/>
          <w:tab w:val="left" w:pos="4294"/>
        </w:tabs>
        <w:spacing w:after="0" w:line="240" w:lineRule="auto"/>
        <w:jc w:val="both"/>
        <w:outlineLvl w:val="5"/>
        <w:rPr>
          <w:rFonts w:eastAsia="Arial Unicode MS"/>
          <w:b/>
          <w:sz w:val="24"/>
          <w:szCs w:val="24"/>
          <w:lang w:eastAsia="pt-BR"/>
        </w:rPr>
      </w:pPr>
      <w:r w:rsidRPr="00394195">
        <w:rPr>
          <w:rFonts w:eastAsia="Arial Unicode MS"/>
          <w:b/>
          <w:sz w:val="24"/>
          <w:szCs w:val="24"/>
          <w:lang w:eastAsia="pt-BR"/>
        </w:rPr>
        <w:t>CLAUSULA QUINTA - DAS COMPENSAÇÕES FINANCEIRAS</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F55F94">
      <w:pPr>
        <w:tabs>
          <w:tab w:val="left" w:pos="5103"/>
        </w:tabs>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1. Do desconto por atraso na entrega do objeto, o município descontará o percentual de 0,2 % (zero virgula dois por cento) do valor contratado a cada dia de atraso na entrega do objeto.</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F55F94">
      <w:pPr>
        <w:keepNext/>
        <w:tabs>
          <w:tab w:val="left" w:pos="536"/>
          <w:tab w:val="left" w:pos="2270"/>
          <w:tab w:val="left" w:pos="4294"/>
        </w:tabs>
        <w:spacing w:after="0" w:line="240" w:lineRule="auto"/>
        <w:jc w:val="both"/>
        <w:outlineLvl w:val="5"/>
        <w:rPr>
          <w:rFonts w:eastAsia="Arial Unicode MS"/>
          <w:b/>
          <w:sz w:val="24"/>
          <w:szCs w:val="24"/>
          <w:lang w:eastAsia="pt-BR"/>
        </w:rPr>
      </w:pPr>
      <w:r w:rsidRPr="00394195">
        <w:rPr>
          <w:rFonts w:eastAsia="Arial Unicode MS"/>
          <w:b/>
          <w:sz w:val="24"/>
          <w:szCs w:val="24"/>
          <w:lang w:eastAsia="pt-BR"/>
        </w:rPr>
        <w:t>CLAUSULA SEXTA - DAS OBRIGAÇÕES DA CONTRATANTE</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xml:space="preserve">         A </w:t>
      </w:r>
      <w:r w:rsidRPr="00394195">
        <w:rPr>
          <w:rFonts w:eastAsia="Times New Roman"/>
          <w:b/>
          <w:bCs/>
          <w:sz w:val="24"/>
          <w:szCs w:val="24"/>
        </w:rPr>
        <w:t>CONTRATANTE</w:t>
      </w:r>
      <w:r w:rsidRPr="00394195">
        <w:rPr>
          <w:rFonts w:eastAsia="Times New Roman"/>
          <w:sz w:val="24"/>
          <w:szCs w:val="24"/>
        </w:rPr>
        <w:t xml:space="preserve"> obrigar-se-á:</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xml:space="preserve">1. Cumprir as condições de pagamento, sendo que o pagamento ficará condicionado ao comprovante da execução dos serviços. </w:t>
      </w:r>
    </w:p>
    <w:p w:rsidR="00F55F94" w:rsidRDefault="00F55F94"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2. Esclarecer dúvidas que lhe forem apresentadas.</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F55F94">
      <w:pPr>
        <w:keepNext/>
        <w:tabs>
          <w:tab w:val="left" w:pos="536"/>
          <w:tab w:val="left" w:pos="2270"/>
          <w:tab w:val="left" w:pos="4294"/>
        </w:tabs>
        <w:spacing w:after="0" w:line="240" w:lineRule="auto"/>
        <w:jc w:val="both"/>
        <w:outlineLvl w:val="5"/>
        <w:rPr>
          <w:rFonts w:eastAsia="Arial Unicode MS"/>
          <w:b/>
          <w:sz w:val="24"/>
          <w:szCs w:val="24"/>
          <w:lang w:eastAsia="pt-BR"/>
        </w:rPr>
      </w:pPr>
      <w:r w:rsidRPr="00394195">
        <w:rPr>
          <w:rFonts w:eastAsia="Arial Unicode MS"/>
          <w:b/>
          <w:sz w:val="24"/>
          <w:szCs w:val="24"/>
          <w:lang w:eastAsia="pt-BR"/>
        </w:rPr>
        <w:t>CLAUSULA SÉTIMA - DAS OBRIGAÇÕES DA CONTRATADA</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xml:space="preserve">         O </w:t>
      </w:r>
      <w:r w:rsidRPr="00394195">
        <w:rPr>
          <w:rFonts w:eastAsia="Times New Roman"/>
          <w:b/>
          <w:bCs/>
          <w:sz w:val="24"/>
          <w:szCs w:val="24"/>
        </w:rPr>
        <w:t>CONTRATADO</w:t>
      </w:r>
      <w:r w:rsidRPr="00394195">
        <w:rPr>
          <w:rFonts w:eastAsia="Times New Roman"/>
          <w:sz w:val="24"/>
          <w:szCs w:val="24"/>
        </w:rPr>
        <w:t xml:space="preserve"> obrigar-se-á:</w:t>
      </w:r>
    </w:p>
    <w:p w:rsidR="00F55F94" w:rsidRDefault="00F55F94"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xml:space="preserve">1. Efetuar os serviços </w:t>
      </w:r>
      <w:r w:rsidR="00F55F94" w:rsidRPr="00394195">
        <w:rPr>
          <w:rFonts w:eastAsia="Times New Roman"/>
          <w:sz w:val="24"/>
          <w:szCs w:val="24"/>
        </w:rPr>
        <w:t>conforme objeto</w:t>
      </w:r>
      <w:r w:rsidRPr="00394195">
        <w:rPr>
          <w:rFonts w:eastAsia="Times New Roman"/>
          <w:sz w:val="24"/>
          <w:szCs w:val="24"/>
        </w:rPr>
        <w:t xml:space="preserve"> licitado, sempre que solicitado pela municipalidade;</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2. Utilizar-se de adequada estrutura de operação, e nomear profissional habilitado para executar os serviços contratados;</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xml:space="preserve">3. Permitir que os prepostos do Município </w:t>
      </w:r>
      <w:r w:rsidR="00F55F94" w:rsidRPr="00394195">
        <w:rPr>
          <w:rFonts w:eastAsia="Times New Roman"/>
          <w:sz w:val="24"/>
          <w:szCs w:val="24"/>
        </w:rPr>
        <w:t>inspecionem e</w:t>
      </w:r>
      <w:r w:rsidRPr="00394195">
        <w:rPr>
          <w:rFonts w:eastAsia="Times New Roman"/>
          <w:sz w:val="24"/>
          <w:szCs w:val="24"/>
        </w:rPr>
        <w:t xml:space="preserve"> fiscalizem a qualquer tempo e hora o andamento dos serviços;</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4. Fornecer ao Município sempre que solicitado, quaisquer informações e ou esclarecimentos sobre o andamento dos serviços;</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5. Responsabilizar-se por todos os encargos trabalhistas, previdenciários, sociais, tributários e comerciais, previstos em leis, para a fiel execução dos serviços;</w:t>
      </w:r>
    </w:p>
    <w:p w:rsidR="00F55F94" w:rsidRDefault="00F55F94"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xml:space="preserve">6. É da </w:t>
      </w:r>
      <w:r w:rsidRPr="00394195">
        <w:rPr>
          <w:rFonts w:eastAsia="Times New Roman"/>
          <w:b/>
          <w:bCs/>
          <w:sz w:val="24"/>
          <w:szCs w:val="24"/>
        </w:rPr>
        <w:t>CONTRATADA</w:t>
      </w:r>
      <w:r w:rsidRPr="00394195">
        <w:rPr>
          <w:rFonts w:eastAsia="Times New Roman"/>
          <w:sz w:val="24"/>
          <w:szCs w:val="24"/>
        </w:rPr>
        <w:t xml:space="preserve"> a obrigação do pagamento de tributos que incidirem sobre os serviços, em qualquer esfera;</w:t>
      </w:r>
    </w:p>
    <w:p w:rsidR="00F55F94" w:rsidRDefault="00F55F94"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7. Responder por tudo o que advir do serviço executado.</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F55F94">
      <w:pPr>
        <w:keepNext/>
        <w:tabs>
          <w:tab w:val="left" w:pos="536"/>
          <w:tab w:val="left" w:pos="2270"/>
          <w:tab w:val="left" w:pos="4294"/>
        </w:tabs>
        <w:spacing w:after="0" w:line="240" w:lineRule="auto"/>
        <w:jc w:val="both"/>
        <w:outlineLvl w:val="5"/>
        <w:rPr>
          <w:rFonts w:eastAsia="Arial Unicode MS"/>
          <w:b/>
          <w:sz w:val="24"/>
          <w:szCs w:val="24"/>
          <w:lang w:eastAsia="pt-BR"/>
        </w:rPr>
      </w:pPr>
      <w:r w:rsidRPr="00394195">
        <w:rPr>
          <w:rFonts w:eastAsia="Arial Unicode MS"/>
          <w:b/>
          <w:sz w:val="24"/>
          <w:szCs w:val="24"/>
          <w:lang w:eastAsia="pt-BR"/>
        </w:rPr>
        <w:t>CLAUSULA OITAVA - DA INADIMPLÊNCIA</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1. Em caso de inexecução contratual prevista no artigo 78 da Lei Federal 8.666/93, por culpa do contratado, fica estabelecido a multa de 10 % (dez por cento) sobre o valor do objeto contratado, atualizado pelos índices oficiais.</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F55F94">
      <w:pPr>
        <w:keepNext/>
        <w:tabs>
          <w:tab w:val="left" w:pos="536"/>
          <w:tab w:val="left" w:pos="2270"/>
          <w:tab w:val="left" w:pos="4294"/>
        </w:tabs>
        <w:spacing w:after="0" w:line="240" w:lineRule="auto"/>
        <w:jc w:val="both"/>
        <w:outlineLvl w:val="5"/>
        <w:rPr>
          <w:rFonts w:eastAsia="Arial Unicode MS"/>
          <w:b/>
          <w:sz w:val="24"/>
          <w:szCs w:val="24"/>
          <w:lang w:eastAsia="pt-BR"/>
        </w:rPr>
      </w:pPr>
      <w:r w:rsidRPr="00394195">
        <w:rPr>
          <w:rFonts w:eastAsia="Arial Unicode MS"/>
          <w:b/>
          <w:sz w:val="24"/>
          <w:szCs w:val="24"/>
          <w:lang w:eastAsia="pt-BR"/>
        </w:rPr>
        <w:t>CLAUSULA NONA - DA RESCISÃO</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xml:space="preserve">1. O presente contrato poderá ser rescindido por mútuo acordo ou conveniência administrativa, recebendo a </w:t>
      </w:r>
      <w:r w:rsidRPr="00394195">
        <w:rPr>
          <w:rFonts w:eastAsia="Times New Roman"/>
          <w:b/>
          <w:bCs/>
          <w:sz w:val="24"/>
          <w:szCs w:val="24"/>
        </w:rPr>
        <w:t xml:space="preserve">CONTRATADA </w:t>
      </w:r>
      <w:r w:rsidRPr="00394195">
        <w:rPr>
          <w:rFonts w:eastAsia="Times New Roman"/>
          <w:sz w:val="24"/>
          <w:szCs w:val="24"/>
        </w:rPr>
        <w:t>somente o valor dos serviços já executados, não lhe sendo devido qualquer outro valor a título de indenização ou qualquer outro título, presente ou futuramente, sob qualquer alegação ou fundamento.</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b/>
          <w:sz w:val="24"/>
          <w:szCs w:val="24"/>
        </w:rPr>
      </w:pPr>
    </w:p>
    <w:p w:rsidR="00394195" w:rsidRPr="00394195" w:rsidRDefault="00394195" w:rsidP="00F55F94">
      <w:pPr>
        <w:keepNext/>
        <w:tabs>
          <w:tab w:val="left" w:pos="536"/>
          <w:tab w:val="left" w:pos="2270"/>
          <w:tab w:val="left" w:pos="4294"/>
        </w:tabs>
        <w:spacing w:after="0" w:line="240" w:lineRule="auto"/>
        <w:jc w:val="both"/>
        <w:outlineLvl w:val="5"/>
        <w:rPr>
          <w:rFonts w:eastAsia="Arial Unicode MS"/>
          <w:b/>
          <w:sz w:val="24"/>
          <w:szCs w:val="24"/>
          <w:lang w:eastAsia="pt-BR"/>
        </w:rPr>
      </w:pPr>
      <w:r w:rsidRPr="00394195">
        <w:rPr>
          <w:rFonts w:eastAsia="Arial Unicode MS"/>
          <w:b/>
          <w:sz w:val="24"/>
          <w:szCs w:val="24"/>
          <w:lang w:eastAsia="pt-BR"/>
        </w:rPr>
        <w:t>CLAUSULA DECIMA - DA DOTAÇÃO ORÇAMENTARIA</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b/>
          <w:sz w:val="24"/>
          <w:szCs w:val="24"/>
        </w:rPr>
      </w:pP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1. Serão utilizados para o objeto do presente contrato a dotação orçamentária do orçamento vigente do Município de Bom Jesus do Oeste - Projeto/Atividade nº 103010023.2.024 – Manutenção das Atividades de Saúde Pública Municipal, Elemento 33903999 – Outros Serviços de Terceiros Pessoa Jurídica.</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F55F94">
      <w:pPr>
        <w:keepNext/>
        <w:tabs>
          <w:tab w:val="left" w:pos="536"/>
          <w:tab w:val="left" w:pos="2270"/>
          <w:tab w:val="left" w:pos="4294"/>
        </w:tabs>
        <w:spacing w:after="0" w:line="240" w:lineRule="auto"/>
        <w:jc w:val="both"/>
        <w:outlineLvl w:val="5"/>
        <w:rPr>
          <w:rFonts w:eastAsia="Arial Unicode MS"/>
          <w:b/>
          <w:sz w:val="24"/>
          <w:szCs w:val="24"/>
          <w:lang w:eastAsia="pt-BR"/>
        </w:rPr>
      </w:pPr>
      <w:r w:rsidRPr="00394195">
        <w:rPr>
          <w:rFonts w:eastAsia="Arial Unicode MS"/>
          <w:b/>
          <w:sz w:val="24"/>
          <w:szCs w:val="24"/>
          <w:lang w:eastAsia="pt-BR"/>
        </w:rPr>
        <w:lastRenderedPageBreak/>
        <w:t>CLAUSULA DECIMA PRIMEIRA - DO FORO</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6868AC" w:rsidRDefault="006868AC" w:rsidP="006868AC">
      <w:pPr>
        <w:overflowPunct w:val="0"/>
        <w:autoSpaceDE w:val="0"/>
        <w:autoSpaceDN w:val="0"/>
        <w:adjustRightInd w:val="0"/>
        <w:spacing w:after="0" w:line="240" w:lineRule="auto"/>
        <w:jc w:val="both"/>
        <w:textAlignment w:val="baseline"/>
        <w:rPr>
          <w:rFonts w:eastAsia="Times New Roman"/>
          <w:sz w:val="24"/>
          <w:szCs w:val="24"/>
        </w:rPr>
      </w:pPr>
      <w:r>
        <w:rPr>
          <w:rFonts w:eastAsia="Times New Roman"/>
          <w:sz w:val="24"/>
          <w:szCs w:val="24"/>
        </w:rPr>
        <w:t xml:space="preserve">1. </w:t>
      </w:r>
      <w:r w:rsidR="00394195" w:rsidRPr="006868AC">
        <w:rPr>
          <w:rFonts w:eastAsia="Times New Roman"/>
          <w:sz w:val="24"/>
          <w:szCs w:val="24"/>
        </w:rPr>
        <w:t>Para dirimir as questões decorrentes da execução deste termo de contrato, fica eleito o Foro da Comarca de Modelo, Estado de Santa Catarina, com renúncia expressa de qualquer outro, por mais privilegiado ou especial que possa ser, exceto o que dispõe o inciso VIII do art. 29 da constituição Federal.</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F55F94">
      <w:pPr>
        <w:keepNext/>
        <w:tabs>
          <w:tab w:val="left" w:pos="536"/>
          <w:tab w:val="left" w:pos="2270"/>
          <w:tab w:val="left" w:pos="4294"/>
        </w:tabs>
        <w:spacing w:after="0" w:line="240" w:lineRule="auto"/>
        <w:jc w:val="both"/>
        <w:outlineLvl w:val="5"/>
        <w:rPr>
          <w:rFonts w:eastAsia="Arial Unicode MS"/>
          <w:b/>
          <w:sz w:val="24"/>
          <w:szCs w:val="24"/>
          <w:lang w:eastAsia="pt-BR"/>
        </w:rPr>
      </w:pPr>
      <w:r w:rsidRPr="00394195">
        <w:rPr>
          <w:rFonts w:eastAsia="Arial Unicode MS"/>
          <w:b/>
          <w:sz w:val="24"/>
          <w:szCs w:val="24"/>
          <w:lang w:eastAsia="pt-BR"/>
        </w:rPr>
        <w:t>CLAUSULA DECIMA SEGUNDA - DAS DISPOSIÇÕES GERAIS</w:t>
      </w:r>
    </w:p>
    <w:p w:rsidR="00F55F94" w:rsidRDefault="00F55F94"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1. O presente contrato não será de nenhuma forma, fundamento para constituição de vínculo trabalhista com empregados e funcionários.</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2. Nenhuma modificação poderá ser introduzida no contrato sem o consentimento prévio do município, mediante acordo escrito, obedecido os limites legais permitidos.</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xml:space="preserve">3. Quaisquer comunicações entre as partes com relação a </w:t>
      </w:r>
      <w:r w:rsidR="006868AC" w:rsidRPr="00394195">
        <w:rPr>
          <w:rFonts w:eastAsia="Times New Roman"/>
          <w:sz w:val="24"/>
          <w:szCs w:val="24"/>
        </w:rPr>
        <w:t>assuntos relacionados</w:t>
      </w:r>
      <w:r w:rsidRPr="00394195">
        <w:rPr>
          <w:rFonts w:eastAsia="Times New Roman"/>
          <w:sz w:val="24"/>
          <w:szCs w:val="24"/>
        </w:rPr>
        <w:t xml:space="preserve"> a este contrato, serão formalizados por escrito, por carta ou ofício, em duas vias de igual teor e forma, uma das quais visadas pelo destinatário, o que constituirá prova de efetiva entrega.</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xml:space="preserve">4. Os recebimentos decorrentes dos serviços, deverão ser feitos diretamente ao representante legal do </w:t>
      </w:r>
      <w:r w:rsidRPr="00394195">
        <w:rPr>
          <w:rFonts w:eastAsia="Times New Roman"/>
          <w:b/>
          <w:bCs/>
          <w:sz w:val="24"/>
          <w:szCs w:val="24"/>
        </w:rPr>
        <w:t>CONTRATADO</w:t>
      </w:r>
      <w:r w:rsidRPr="00394195">
        <w:rPr>
          <w:rFonts w:eastAsia="Times New Roman"/>
          <w:sz w:val="24"/>
          <w:szCs w:val="24"/>
        </w:rPr>
        <w:t>.</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xml:space="preserve">5. Os casos omissos a este contrato, reger-se-ão pela legislação pertinente à matéria e as Leis Federais 8.666/93 de 21 de junho de 1.993 e 8.883/94 e Processo Licitatório nº. </w:t>
      </w:r>
      <w:r w:rsidR="006868AC">
        <w:rPr>
          <w:rFonts w:eastAsia="Times New Roman"/>
          <w:sz w:val="24"/>
          <w:szCs w:val="24"/>
        </w:rPr>
        <w:t>2678</w:t>
      </w:r>
      <w:r w:rsidRPr="00394195">
        <w:rPr>
          <w:rFonts w:eastAsia="Times New Roman"/>
          <w:sz w:val="24"/>
          <w:szCs w:val="24"/>
        </w:rPr>
        <w:t>/</w:t>
      </w:r>
      <w:r w:rsidR="006868AC" w:rsidRPr="00394195">
        <w:rPr>
          <w:rFonts w:eastAsia="Times New Roman"/>
          <w:sz w:val="24"/>
          <w:szCs w:val="24"/>
        </w:rPr>
        <w:t>18, Edital</w:t>
      </w:r>
      <w:r w:rsidRPr="00394195">
        <w:rPr>
          <w:rFonts w:eastAsia="Times New Roman"/>
          <w:sz w:val="24"/>
          <w:szCs w:val="24"/>
        </w:rPr>
        <w:t xml:space="preserve"> de Pregão Presencial nº. </w:t>
      </w:r>
      <w:r w:rsidR="006868AC">
        <w:rPr>
          <w:rFonts w:eastAsia="Times New Roman"/>
          <w:sz w:val="24"/>
          <w:szCs w:val="24"/>
        </w:rPr>
        <w:t>51</w:t>
      </w:r>
      <w:r w:rsidRPr="00394195">
        <w:rPr>
          <w:rFonts w:eastAsia="Times New Roman"/>
          <w:sz w:val="24"/>
          <w:szCs w:val="24"/>
        </w:rPr>
        <w:t>/2018.</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xml:space="preserve">        </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xml:space="preserve"> E por estarem assim justos e contratados, firmam o presente contrato, juntamente com duas testemunhas, em duas vias de igual teor e forma, sem emendas ou rasuras, para que produza seus jurídicos e legais efeitos.</w:t>
      </w: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p>
    <w:p w:rsidR="00394195" w:rsidRPr="00394195" w:rsidRDefault="00394195" w:rsidP="00F55F94">
      <w:pPr>
        <w:overflowPunct w:val="0"/>
        <w:autoSpaceDE w:val="0"/>
        <w:autoSpaceDN w:val="0"/>
        <w:adjustRightInd w:val="0"/>
        <w:spacing w:after="0" w:line="240" w:lineRule="auto"/>
        <w:jc w:val="both"/>
        <w:textAlignment w:val="baseline"/>
        <w:rPr>
          <w:rFonts w:eastAsia="Times New Roman"/>
          <w:sz w:val="24"/>
          <w:szCs w:val="24"/>
        </w:rPr>
      </w:pPr>
      <w:r w:rsidRPr="00394195">
        <w:rPr>
          <w:rFonts w:eastAsia="Times New Roman"/>
          <w:sz w:val="24"/>
          <w:szCs w:val="24"/>
        </w:rPr>
        <w:t xml:space="preserve">                         Bom Jesus do Oeste (SC), </w:t>
      </w:r>
      <w:proofErr w:type="spellStart"/>
      <w:r w:rsidRPr="00394195">
        <w:rPr>
          <w:rFonts w:eastAsia="Times New Roman"/>
          <w:sz w:val="24"/>
          <w:szCs w:val="24"/>
        </w:rPr>
        <w:t>xx</w:t>
      </w:r>
      <w:proofErr w:type="spellEnd"/>
      <w:r w:rsidRPr="00394195">
        <w:rPr>
          <w:rFonts w:eastAsia="Times New Roman"/>
          <w:sz w:val="24"/>
          <w:szCs w:val="24"/>
        </w:rPr>
        <w:t xml:space="preserve"> de </w:t>
      </w:r>
      <w:proofErr w:type="spellStart"/>
      <w:r w:rsidRPr="00394195">
        <w:rPr>
          <w:rFonts w:eastAsia="Times New Roman"/>
          <w:sz w:val="24"/>
          <w:szCs w:val="24"/>
        </w:rPr>
        <w:t>xxxx</w:t>
      </w:r>
      <w:proofErr w:type="spellEnd"/>
      <w:r w:rsidRPr="00394195">
        <w:rPr>
          <w:rFonts w:eastAsia="Times New Roman"/>
          <w:sz w:val="24"/>
          <w:szCs w:val="24"/>
        </w:rPr>
        <w:t xml:space="preserve"> de 201</w:t>
      </w:r>
      <w:r w:rsidR="006868AC">
        <w:rPr>
          <w:rFonts w:eastAsia="Times New Roman"/>
          <w:sz w:val="24"/>
          <w:szCs w:val="24"/>
        </w:rPr>
        <w:t>9</w:t>
      </w:r>
      <w:r w:rsidRPr="00394195">
        <w:rPr>
          <w:rFonts w:eastAsia="Times New Roman"/>
          <w:sz w:val="24"/>
          <w:szCs w:val="24"/>
        </w:rPr>
        <w:t>.</w:t>
      </w:r>
    </w:p>
    <w:p w:rsidR="00394195" w:rsidRPr="00394195" w:rsidRDefault="00394195" w:rsidP="00F55F94">
      <w:pPr>
        <w:spacing w:after="0" w:line="240" w:lineRule="auto"/>
        <w:jc w:val="both"/>
        <w:rPr>
          <w:sz w:val="24"/>
          <w:szCs w:val="24"/>
        </w:rPr>
      </w:pPr>
    </w:p>
    <w:p w:rsidR="00394195" w:rsidRPr="00394195" w:rsidRDefault="00394195" w:rsidP="00F55F94">
      <w:pPr>
        <w:spacing w:after="0" w:line="240" w:lineRule="auto"/>
        <w:jc w:val="both"/>
        <w:rPr>
          <w:sz w:val="24"/>
          <w:szCs w:val="24"/>
        </w:rPr>
      </w:pPr>
    </w:p>
    <w:p w:rsidR="00E865A3" w:rsidRPr="00394195" w:rsidRDefault="00E865A3" w:rsidP="00F55F94">
      <w:pPr>
        <w:spacing w:after="0" w:line="240" w:lineRule="auto"/>
        <w:jc w:val="both"/>
        <w:rPr>
          <w:sz w:val="24"/>
          <w:szCs w:val="24"/>
        </w:rPr>
      </w:pPr>
    </w:p>
    <w:sectPr w:rsidR="00E865A3" w:rsidRPr="00394195">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703C" w:rsidRDefault="00ED703C" w:rsidP="00394195">
      <w:pPr>
        <w:spacing w:after="0" w:line="240" w:lineRule="auto"/>
      </w:pPr>
      <w:r>
        <w:separator/>
      </w:r>
    </w:p>
  </w:endnote>
  <w:endnote w:type="continuationSeparator" w:id="0">
    <w:p w:rsidR="00ED703C" w:rsidRDefault="00ED703C" w:rsidP="00394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676804"/>
      <w:docPartObj>
        <w:docPartGallery w:val="Page Numbers (Bottom of Page)"/>
        <w:docPartUnique/>
      </w:docPartObj>
    </w:sdtPr>
    <w:sdtEndPr/>
    <w:sdtContent>
      <w:sdt>
        <w:sdtPr>
          <w:id w:val="1728636285"/>
          <w:docPartObj>
            <w:docPartGallery w:val="Page Numbers (Top of Page)"/>
            <w:docPartUnique/>
          </w:docPartObj>
        </w:sdtPr>
        <w:sdtEndPr/>
        <w:sdtContent>
          <w:p w:rsidR="00F55F94" w:rsidRDefault="00F55F94">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DA52C9">
              <w:rPr>
                <w:b/>
                <w:bCs/>
                <w:noProof/>
              </w:rPr>
              <w:t>10</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DA52C9">
              <w:rPr>
                <w:b/>
                <w:bCs/>
                <w:noProof/>
              </w:rPr>
              <w:t>17</w:t>
            </w:r>
            <w:r>
              <w:rPr>
                <w:b/>
                <w:bCs/>
                <w:sz w:val="24"/>
                <w:szCs w:val="24"/>
              </w:rPr>
              <w:fldChar w:fldCharType="end"/>
            </w:r>
          </w:p>
        </w:sdtContent>
      </w:sdt>
    </w:sdtContent>
  </w:sdt>
  <w:p w:rsidR="00F55F94" w:rsidRDefault="00F55F9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703C" w:rsidRDefault="00ED703C" w:rsidP="00394195">
      <w:pPr>
        <w:spacing w:after="0" w:line="240" w:lineRule="auto"/>
      </w:pPr>
      <w:r>
        <w:separator/>
      </w:r>
    </w:p>
  </w:footnote>
  <w:footnote w:type="continuationSeparator" w:id="0">
    <w:p w:rsidR="00ED703C" w:rsidRDefault="00ED703C" w:rsidP="003941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
    <w:nsid w:val="4FD26243"/>
    <w:multiLevelType w:val="hybridMultilevel"/>
    <w:tmpl w:val="9404F6F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FFF2F65"/>
    <w:multiLevelType w:val="hybridMultilevel"/>
    <w:tmpl w:val="B5BC95B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7C7A3063"/>
    <w:multiLevelType w:val="hybridMultilevel"/>
    <w:tmpl w:val="DBE69A02"/>
    <w:lvl w:ilvl="0" w:tplc="DE608DEA">
      <w:start w:val="1"/>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195"/>
    <w:rsid w:val="002A26C3"/>
    <w:rsid w:val="00394195"/>
    <w:rsid w:val="00423A79"/>
    <w:rsid w:val="006868AC"/>
    <w:rsid w:val="00D5308D"/>
    <w:rsid w:val="00DA52C9"/>
    <w:rsid w:val="00DD13A2"/>
    <w:rsid w:val="00E865A3"/>
    <w:rsid w:val="00ED703C"/>
    <w:rsid w:val="00F55F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B822D-26EF-4DA0-B687-3AD68B46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195"/>
    <w:pPr>
      <w:spacing w:line="256" w:lineRule="auto"/>
    </w:pPr>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394195"/>
    <w:rPr>
      <w:color w:val="0563C1" w:themeColor="hyperlink"/>
      <w:u w:val="single"/>
    </w:rPr>
  </w:style>
  <w:style w:type="paragraph" w:styleId="Cabealho">
    <w:name w:val="header"/>
    <w:basedOn w:val="Normal"/>
    <w:link w:val="CabealhoChar"/>
    <w:uiPriority w:val="99"/>
    <w:unhideWhenUsed/>
    <w:rsid w:val="0039419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94195"/>
    <w:rPr>
      <w:rFonts w:ascii="Times New Roman" w:hAnsi="Times New Roman" w:cs="Times New Roman"/>
      <w:sz w:val="20"/>
    </w:rPr>
  </w:style>
  <w:style w:type="paragraph" w:styleId="Rodap">
    <w:name w:val="footer"/>
    <w:basedOn w:val="Normal"/>
    <w:link w:val="RodapChar"/>
    <w:uiPriority w:val="99"/>
    <w:unhideWhenUsed/>
    <w:rsid w:val="00394195"/>
    <w:pPr>
      <w:tabs>
        <w:tab w:val="center" w:pos="4252"/>
        <w:tab w:val="right" w:pos="8504"/>
      </w:tabs>
      <w:spacing w:after="0" w:line="240" w:lineRule="auto"/>
    </w:pPr>
  </w:style>
  <w:style w:type="character" w:customStyle="1" w:styleId="RodapChar">
    <w:name w:val="Rodapé Char"/>
    <w:basedOn w:val="Fontepargpadro"/>
    <w:link w:val="Rodap"/>
    <w:uiPriority w:val="99"/>
    <w:rsid w:val="00394195"/>
    <w:rPr>
      <w:rFonts w:ascii="Times New Roman" w:hAnsi="Times New Roman" w:cs="Times New Roman"/>
      <w:sz w:val="20"/>
    </w:rPr>
  </w:style>
  <w:style w:type="paragraph" w:styleId="PargrafodaLista">
    <w:name w:val="List Paragraph"/>
    <w:basedOn w:val="Normal"/>
    <w:uiPriority w:val="34"/>
    <w:qFormat/>
    <w:rsid w:val="006868AC"/>
    <w:pPr>
      <w:ind w:left="720"/>
      <w:contextualSpacing/>
    </w:pPr>
  </w:style>
  <w:style w:type="paragraph" w:styleId="Textodebalo">
    <w:name w:val="Balloon Text"/>
    <w:basedOn w:val="Normal"/>
    <w:link w:val="TextodebaloChar"/>
    <w:uiPriority w:val="99"/>
    <w:semiHidden/>
    <w:unhideWhenUsed/>
    <w:rsid w:val="006868A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868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63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mjesusdooeste.sc.gov.b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E0F1A-C946-4194-AA44-7C010513C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5412</Words>
  <Characters>29227</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cp:lastPrinted>2018-12-18T16:24:00Z</cp:lastPrinted>
  <dcterms:created xsi:type="dcterms:W3CDTF">2018-12-18T13:36:00Z</dcterms:created>
  <dcterms:modified xsi:type="dcterms:W3CDTF">2018-12-18T16:25:00Z</dcterms:modified>
</cp:coreProperties>
</file>