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F1" w:rsidRPr="001A72BB" w:rsidRDefault="002E6BF1" w:rsidP="001A72BB">
      <w:pPr>
        <w:spacing w:after="0" w:line="240" w:lineRule="auto"/>
        <w:jc w:val="both"/>
        <w:rPr>
          <w:rFonts w:eastAsia="Times New Roman"/>
          <w:b/>
          <w:color w:val="FF0000"/>
          <w:sz w:val="22"/>
          <w:u w:val="single"/>
          <w:lang w:eastAsia="pt-BR"/>
        </w:rPr>
      </w:pPr>
      <w:r w:rsidRPr="001A72BB">
        <w:rPr>
          <w:rFonts w:eastAsia="Times New Roman"/>
          <w:b/>
          <w:sz w:val="22"/>
          <w:u w:val="single"/>
          <w:lang w:eastAsia="pt-BR"/>
        </w:rPr>
        <w:t xml:space="preserve">CONTRATO ADMINISTRATIVO </w:t>
      </w:r>
      <w:r w:rsidR="007F44CA" w:rsidRPr="001A72BB">
        <w:rPr>
          <w:rFonts w:eastAsia="Times New Roman"/>
          <w:b/>
          <w:color w:val="000000"/>
          <w:sz w:val="22"/>
          <w:u w:val="single"/>
          <w:lang w:eastAsia="pt-BR"/>
        </w:rPr>
        <w:t xml:space="preserve">Nº. 49/2020 DE 29 DE ABRIL DE </w:t>
      </w:r>
      <w:r w:rsidRPr="001A72BB">
        <w:rPr>
          <w:rFonts w:eastAsia="Times New Roman"/>
          <w:b/>
          <w:color w:val="000000"/>
          <w:sz w:val="22"/>
          <w:u w:val="single"/>
          <w:lang w:eastAsia="pt-BR"/>
        </w:rPr>
        <w:t>2020.</w:t>
      </w:r>
    </w:p>
    <w:p w:rsidR="002E6BF1" w:rsidRPr="001A72BB" w:rsidRDefault="002E6BF1" w:rsidP="001A72BB">
      <w:pPr>
        <w:tabs>
          <w:tab w:val="left" w:pos="851"/>
        </w:tabs>
        <w:spacing w:after="0" w:line="240" w:lineRule="auto"/>
        <w:jc w:val="both"/>
        <w:rPr>
          <w:rFonts w:eastAsia="Times New Roman"/>
          <w:b/>
          <w:color w:val="000000"/>
          <w:sz w:val="22"/>
          <w:lang w:eastAsia="pt-BR"/>
        </w:rPr>
      </w:pP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b/>
          <w:color w:val="000000"/>
          <w:sz w:val="22"/>
          <w:lang w:eastAsia="pt-BR"/>
        </w:rPr>
        <w:tab/>
      </w:r>
      <w:r w:rsidRPr="001A72BB">
        <w:rPr>
          <w:rFonts w:eastAsia="Times New Roman"/>
          <w:bCs/>
          <w:color w:val="000000"/>
          <w:sz w:val="22"/>
          <w:lang w:eastAsia="pt-BR"/>
        </w:rPr>
        <w:t>O</w:t>
      </w:r>
      <w:r w:rsidRPr="001A72BB">
        <w:rPr>
          <w:rFonts w:eastAsia="Times New Roman"/>
          <w:b/>
          <w:color w:val="000000"/>
          <w:sz w:val="22"/>
          <w:lang w:eastAsia="pt-BR"/>
        </w:rPr>
        <w:t xml:space="preserve"> MUNICÍPIO DE BOM JESUS DO OESTE</w:t>
      </w:r>
      <w:r w:rsidRPr="001A72BB">
        <w:rPr>
          <w:rFonts w:eastAsia="Times New Roman"/>
          <w:color w:val="000000"/>
          <w:sz w:val="22"/>
          <w:lang w:eastAsia="pt-BR"/>
        </w:rPr>
        <w:t>, Estado de Santa Catarina, Pessoa Jurídica de Direito Público Interno, com sede na Av. Nossa Senhora de Fátima,120, na cidade de Bom Jesus do Oeste, Estado de Santa Catarina, inscrito no CNPJ sob n.º 01.594.009/0001-30, neste ato representado por seu Prefeito</w:t>
      </w:r>
      <w:r w:rsidR="007F44CA" w:rsidRPr="001A72BB">
        <w:rPr>
          <w:rFonts w:eastAsia="Times New Roman"/>
          <w:color w:val="000000"/>
          <w:sz w:val="22"/>
          <w:lang w:eastAsia="pt-BR"/>
        </w:rPr>
        <w:t xml:space="preserve"> Srº. Ronaldo Luiz Senger, </w:t>
      </w:r>
      <w:r w:rsidRPr="001A72BB">
        <w:rPr>
          <w:rFonts w:eastAsia="Times New Roman"/>
          <w:color w:val="000000"/>
          <w:sz w:val="22"/>
          <w:lang w:eastAsia="pt-BR"/>
        </w:rPr>
        <w:t>residente e domiciliado na</w:t>
      </w:r>
      <w:r w:rsidR="007F44CA" w:rsidRPr="001A72BB">
        <w:rPr>
          <w:rFonts w:eastAsia="Times New Roman"/>
          <w:color w:val="000000"/>
          <w:sz w:val="22"/>
          <w:lang w:eastAsia="pt-BR"/>
        </w:rPr>
        <w:t xml:space="preserve"> Avenida Planalto</w:t>
      </w:r>
      <w:r w:rsidRPr="001A72BB">
        <w:rPr>
          <w:rFonts w:eastAsia="Times New Roman"/>
          <w:color w:val="000000"/>
          <w:sz w:val="22"/>
          <w:lang w:eastAsia="pt-BR"/>
        </w:rPr>
        <w:t xml:space="preserve">, </w:t>
      </w:r>
      <w:r w:rsidR="007F44CA" w:rsidRPr="001A72BB">
        <w:rPr>
          <w:rFonts w:eastAsia="Times New Roman"/>
          <w:color w:val="000000"/>
          <w:sz w:val="22"/>
          <w:lang w:eastAsia="pt-BR"/>
        </w:rPr>
        <w:t xml:space="preserve">271, </w:t>
      </w:r>
      <w:r w:rsidRPr="001A72BB">
        <w:rPr>
          <w:rFonts w:eastAsia="Times New Roman"/>
          <w:color w:val="000000"/>
          <w:sz w:val="22"/>
          <w:lang w:eastAsia="pt-BR"/>
        </w:rPr>
        <w:t>Centro, município de Bom Jesus do Oeste, inscrito no CPF sob nº</w:t>
      </w:r>
      <w:r w:rsidR="007F44CA" w:rsidRPr="001A72BB">
        <w:rPr>
          <w:rFonts w:eastAsia="Times New Roman"/>
          <w:color w:val="000000"/>
          <w:sz w:val="22"/>
          <w:lang w:eastAsia="pt-BR"/>
        </w:rPr>
        <w:t>.</w:t>
      </w:r>
      <w:r w:rsidRPr="001A72BB">
        <w:rPr>
          <w:rFonts w:eastAsia="Times New Roman"/>
          <w:color w:val="000000"/>
          <w:sz w:val="22"/>
          <w:lang w:eastAsia="pt-BR"/>
        </w:rPr>
        <w:t xml:space="preserve"> </w:t>
      </w:r>
      <w:r w:rsidR="007F44CA" w:rsidRPr="001A72BB">
        <w:rPr>
          <w:rFonts w:eastAsia="Times New Roman"/>
          <w:color w:val="000000"/>
          <w:sz w:val="22"/>
          <w:lang w:eastAsia="pt-BR"/>
        </w:rPr>
        <w:t>027.150.949-06</w:t>
      </w:r>
      <w:r w:rsidRPr="001A72BB">
        <w:rPr>
          <w:rFonts w:eastAsia="Times New Roman"/>
          <w:color w:val="000000"/>
          <w:sz w:val="22"/>
          <w:lang w:eastAsia="pt-BR"/>
        </w:rPr>
        <w:t>, e do RG sob nº</w:t>
      </w:r>
      <w:r w:rsidR="007F44CA" w:rsidRPr="001A72BB">
        <w:rPr>
          <w:rFonts w:eastAsia="Times New Roman"/>
          <w:color w:val="000000"/>
          <w:sz w:val="22"/>
          <w:lang w:eastAsia="pt-BR"/>
        </w:rPr>
        <w:t>.</w:t>
      </w:r>
      <w:r w:rsidRPr="001A72BB">
        <w:rPr>
          <w:rFonts w:eastAsia="Times New Roman"/>
          <w:color w:val="000000"/>
          <w:sz w:val="22"/>
          <w:lang w:eastAsia="pt-BR"/>
        </w:rPr>
        <w:t xml:space="preserve"> </w:t>
      </w:r>
      <w:r w:rsidR="007F44CA" w:rsidRPr="001A72BB">
        <w:rPr>
          <w:rFonts w:eastAsia="Times New Roman"/>
          <w:color w:val="000000"/>
          <w:sz w:val="22"/>
          <w:lang w:eastAsia="pt-BR"/>
        </w:rPr>
        <w:t>3.437.386</w:t>
      </w:r>
      <w:r w:rsidRPr="001A72BB">
        <w:rPr>
          <w:rFonts w:eastAsia="Times New Roman"/>
          <w:color w:val="000000"/>
          <w:sz w:val="22"/>
          <w:lang w:eastAsia="pt-BR"/>
        </w:rPr>
        <w:t xml:space="preserve">, doravante denominado de </w:t>
      </w:r>
      <w:r w:rsidRPr="001A72BB">
        <w:rPr>
          <w:rFonts w:eastAsia="Times New Roman"/>
          <w:b/>
          <w:color w:val="000000"/>
          <w:sz w:val="22"/>
          <w:lang w:eastAsia="pt-BR"/>
        </w:rPr>
        <w:t>MUNICÍPIO</w:t>
      </w:r>
      <w:r w:rsidRPr="001A72BB">
        <w:rPr>
          <w:rFonts w:eastAsia="Times New Roman"/>
          <w:color w:val="000000"/>
          <w:sz w:val="22"/>
          <w:lang w:eastAsia="pt-BR"/>
        </w:rPr>
        <w:t xml:space="preserve"> e de outro lado a empresa </w:t>
      </w:r>
      <w:r w:rsidR="007F44CA" w:rsidRPr="001A72BB">
        <w:rPr>
          <w:rFonts w:eastAsia="Times New Roman"/>
          <w:color w:val="000000"/>
          <w:sz w:val="22"/>
          <w:lang w:eastAsia="pt-BR"/>
        </w:rPr>
        <w:t>VIGA CONSTRUTORA E INCORPORADOR EIRELI EPP</w:t>
      </w:r>
      <w:r w:rsidRPr="001A72BB">
        <w:rPr>
          <w:rFonts w:eastAsia="Times New Roman"/>
          <w:color w:val="000000"/>
          <w:sz w:val="22"/>
          <w:lang w:eastAsia="pt-BR"/>
        </w:rPr>
        <w:t xml:space="preserve">, pessoa jurídica de direito privado, </w:t>
      </w:r>
      <w:r w:rsidR="001A72BB" w:rsidRPr="001A72BB">
        <w:rPr>
          <w:rFonts w:eastAsia="Times New Roman"/>
          <w:color w:val="000000"/>
          <w:sz w:val="22"/>
          <w:lang w:eastAsia="pt-BR"/>
        </w:rPr>
        <w:t xml:space="preserve">inscrita no CNPJ nº. 21.775.054/0001-07, estabelecia na Avenida Araucária, nº. 298, Centro, Sala 07, </w:t>
      </w:r>
      <w:r w:rsidRPr="001A72BB">
        <w:rPr>
          <w:rFonts w:eastAsia="Times New Roman"/>
          <w:color w:val="000000"/>
          <w:sz w:val="22"/>
          <w:lang w:eastAsia="pt-BR"/>
        </w:rPr>
        <w:t>neste ato representada por seu Diretor/</w:t>
      </w:r>
      <w:r w:rsidR="007F44CA" w:rsidRPr="001A72BB">
        <w:rPr>
          <w:rFonts w:eastAsia="Times New Roman"/>
          <w:color w:val="000000"/>
          <w:sz w:val="22"/>
          <w:lang w:eastAsia="pt-BR"/>
        </w:rPr>
        <w:t>Administrador</w:t>
      </w:r>
      <w:r w:rsidRPr="001A72BB">
        <w:rPr>
          <w:rFonts w:eastAsia="Times New Roman"/>
          <w:color w:val="000000"/>
          <w:sz w:val="22"/>
          <w:lang w:eastAsia="pt-BR"/>
        </w:rPr>
        <w:t xml:space="preserve"> Sr</w:t>
      </w:r>
      <w:r w:rsidR="007F44CA" w:rsidRPr="001A72BB">
        <w:rPr>
          <w:rFonts w:eastAsia="Times New Roman"/>
          <w:color w:val="000000"/>
          <w:sz w:val="22"/>
          <w:lang w:eastAsia="pt-BR"/>
        </w:rPr>
        <w:t>.</w:t>
      </w:r>
      <w:r w:rsidRPr="001A72BB">
        <w:rPr>
          <w:rFonts w:eastAsia="Times New Roman"/>
          <w:color w:val="000000"/>
          <w:sz w:val="22"/>
          <w:lang w:eastAsia="pt-BR"/>
        </w:rPr>
        <w:t xml:space="preserve"> </w:t>
      </w:r>
      <w:r w:rsidR="007F44CA" w:rsidRPr="001A72BB">
        <w:rPr>
          <w:rFonts w:eastAsia="Times New Roman"/>
          <w:color w:val="000000"/>
          <w:sz w:val="22"/>
          <w:lang w:eastAsia="pt-BR"/>
        </w:rPr>
        <w:t>Mouser de Marco</w:t>
      </w:r>
      <w:r w:rsidRPr="001A72BB">
        <w:rPr>
          <w:rFonts w:eastAsia="Times New Roman"/>
          <w:color w:val="000000"/>
          <w:sz w:val="22"/>
          <w:lang w:eastAsia="pt-BR"/>
        </w:rPr>
        <w:t xml:space="preserve">, </w:t>
      </w:r>
      <w:r w:rsidR="001A72BB" w:rsidRPr="001A72BB">
        <w:rPr>
          <w:rFonts w:eastAsia="Times New Roman"/>
          <w:color w:val="000000"/>
          <w:sz w:val="22"/>
          <w:lang w:eastAsia="pt-BR"/>
        </w:rPr>
        <w:t xml:space="preserve">residente e domiciliado na Avenida Araucária, </w:t>
      </w:r>
      <w:r w:rsidR="001A72BB" w:rsidRPr="001A72BB">
        <w:rPr>
          <w:rFonts w:eastAsia="Times New Roman"/>
          <w:color w:val="000000"/>
          <w:sz w:val="22"/>
          <w:lang w:eastAsia="pt-BR"/>
        </w:rPr>
        <w:t>nº. 298, Centro, Sala 07,</w:t>
      </w:r>
      <w:r w:rsidR="001A72BB" w:rsidRPr="001A72BB">
        <w:rPr>
          <w:rFonts w:eastAsia="Times New Roman"/>
          <w:color w:val="000000"/>
          <w:sz w:val="22"/>
          <w:lang w:eastAsia="pt-BR"/>
        </w:rPr>
        <w:t xml:space="preserve"> inscrito no CPF nº. 045.865.349/</w:t>
      </w:r>
      <w:proofErr w:type="gramStart"/>
      <w:r w:rsidR="001A72BB" w:rsidRPr="001A72BB">
        <w:rPr>
          <w:rFonts w:eastAsia="Times New Roman"/>
          <w:color w:val="000000"/>
          <w:sz w:val="22"/>
          <w:lang w:eastAsia="pt-BR"/>
        </w:rPr>
        <w:t>74,</w:t>
      </w:r>
      <w:r w:rsidR="001A72BB">
        <w:rPr>
          <w:rFonts w:eastAsia="Times New Roman"/>
          <w:color w:val="000000"/>
          <w:sz w:val="22"/>
          <w:lang w:eastAsia="pt-BR"/>
        </w:rPr>
        <w:t>e</w:t>
      </w:r>
      <w:proofErr w:type="gramEnd"/>
      <w:r w:rsidR="001A72BB">
        <w:rPr>
          <w:rFonts w:eastAsia="Times New Roman"/>
          <w:color w:val="000000"/>
          <w:sz w:val="22"/>
          <w:lang w:eastAsia="pt-BR"/>
        </w:rPr>
        <w:t xml:space="preserve"> </w:t>
      </w:r>
      <w:r w:rsidR="001A72BB" w:rsidRPr="001A72BB">
        <w:rPr>
          <w:rFonts w:eastAsia="Times New Roman"/>
          <w:color w:val="000000"/>
          <w:sz w:val="22"/>
          <w:lang w:eastAsia="pt-BR"/>
        </w:rPr>
        <w:t xml:space="preserve">RG nº. 3.667.776, </w:t>
      </w:r>
      <w:r w:rsidRPr="001A72BB">
        <w:rPr>
          <w:rFonts w:eastAsia="Times New Roman"/>
          <w:color w:val="000000"/>
          <w:sz w:val="22"/>
          <w:lang w:eastAsia="pt-BR"/>
        </w:rPr>
        <w:t xml:space="preserve">doravante denominada de </w:t>
      </w:r>
      <w:r w:rsidRPr="001A72BB">
        <w:rPr>
          <w:rFonts w:eastAsia="Times New Roman"/>
          <w:b/>
          <w:bCs/>
          <w:color w:val="000000"/>
          <w:sz w:val="22"/>
          <w:lang w:eastAsia="pt-BR"/>
        </w:rPr>
        <w:t>CONTRATADA</w:t>
      </w:r>
      <w:r w:rsidRPr="001A72BB">
        <w:rPr>
          <w:rFonts w:eastAsia="Times New Roman"/>
          <w:color w:val="000000"/>
          <w:sz w:val="22"/>
          <w:lang w:eastAsia="pt-BR"/>
        </w:rPr>
        <w:t>;</w:t>
      </w:r>
    </w:p>
    <w:p w:rsidR="002E6BF1" w:rsidRPr="001A72BB" w:rsidRDefault="002E6BF1" w:rsidP="001A72BB">
      <w:pPr>
        <w:tabs>
          <w:tab w:val="left" w:pos="851"/>
        </w:tabs>
        <w:spacing w:after="0" w:line="240" w:lineRule="auto"/>
        <w:jc w:val="both"/>
        <w:rPr>
          <w:rFonts w:eastAsia="Times New Roman"/>
          <w:sz w:val="22"/>
          <w:lang w:eastAsia="pt-BR"/>
        </w:rPr>
      </w:pPr>
      <w:r w:rsidRPr="001A72BB">
        <w:rPr>
          <w:rFonts w:eastAsia="Times New Roman"/>
          <w:color w:val="000000"/>
          <w:sz w:val="22"/>
          <w:lang w:eastAsia="pt-BR"/>
        </w:rPr>
        <w:tab/>
        <w:t xml:space="preserve">Firmam este contrato administrativo com amparo legal na Lei Federal nº. 8.666/93 </w:t>
      </w:r>
      <w:r w:rsidRPr="001A72BB">
        <w:rPr>
          <w:rFonts w:eastAsia="Times New Roman"/>
          <w:sz w:val="22"/>
          <w:lang w:eastAsia="pt-BR"/>
        </w:rPr>
        <w:t xml:space="preserve">complementada pela Lei Federal nº. 8.883/94 e alterações posteriores e no Processo Licitatório nº. 460/2020, para a execução do objeto descrito no Edital de Tomada de Preços nº. 04/2020, nos termos ali fixados e nas condições fixadas neste instrumento. </w:t>
      </w:r>
    </w:p>
    <w:p w:rsidR="002E6BF1" w:rsidRPr="001A72BB" w:rsidRDefault="002E6BF1" w:rsidP="001A72BB">
      <w:pPr>
        <w:tabs>
          <w:tab w:val="left" w:pos="851"/>
        </w:tabs>
        <w:spacing w:after="0" w:line="240" w:lineRule="auto"/>
        <w:jc w:val="both"/>
        <w:rPr>
          <w:rFonts w:eastAsia="Times New Roman"/>
          <w:sz w:val="22"/>
          <w:lang w:eastAsia="pt-BR"/>
        </w:rPr>
      </w:pPr>
    </w:p>
    <w:p w:rsidR="002E6BF1" w:rsidRPr="001A72BB" w:rsidRDefault="002E6BF1" w:rsidP="001A72BB">
      <w:pPr>
        <w:tabs>
          <w:tab w:val="left" w:pos="851"/>
        </w:tabs>
        <w:spacing w:after="0" w:line="240" w:lineRule="auto"/>
        <w:jc w:val="both"/>
        <w:rPr>
          <w:rFonts w:eastAsia="Times New Roman"/>
          <w:b/>
          <w:color w:val="000000"/>
          <w:sz w:val="22"/>
          <w:lang w:eastAsia="pt-BR"/>
        </w:rPr>
      </w:pPr>
      <w:r w:rsidRPr="001A72BB">
        <w:rPr>
          <w:rFonts w:eastAsia="Times New Roman"/>
          <w:b/>
          <w:color w:val="000000"/>
          <w:sz w:val="22"/>
          <w:lang w:eastAsia="pt-BR"/>
        </w:rPr>
        <w:t>CLÁUSULA PRIMEIRA - DO OBJETO</w:t>
      </w:r>
    </w:p>
    <w:p w:rsidR="002E6BF1" w:rsidRPr="001A72BB" w:rsidRDefault="002E6BF1" w:rsidP="001A72BB">
      <w:pPr>
        <w:tabs>
          <w:tab w:val="left" w:pos="851"/>
        </w:tabs>
        <w:spacing w:after="0" w:line="240" w:lineRule="auto"/>
        <w:jc w:val="both"/>
        <w:rPr>
          <w:rFonts w:eastAsia="Times New Roman"/>
          <w:b/>
          <w:color w:val="000000"/>
          <w:sz w:val="22"/>
          <w:lang w:eastAsia="pt-BR"/>
        </w:rPr>
      </w:pP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 xml:space="preserve">O objeto do presente contrato consiste na Execução, pela </w:t>
      </w:r>
      <w:r w:rsidRPr="001A72BB">
        <w:rPr>
          <w:rFonts w:eastAsia="Times New Roman"/>
          <w:b/>
          <w:bCs/>
          <w:color w:val="000000"/>
          <w:sz w:val="22"/>
          <w:lang w:eastAsia="pt-BR"/>
        </w:rPr>
        <w:t>CONTRATADA</w:t>
      </w:r>
      <w:r w:rsidRPr="001A72BB">
        <w:rPr>
          <w:rFonts w:eastAsia="Times New Roman"/>
          <w:color w:val="000000"/>
          <w:sz w:val="22"/>
          <w:lang w:eastAsia="pt-BR"/>
        </w:rPr>
        <w:t xml:space="preserve">, das obras e serviços de engenharia para execução </w:t>
      </w:r>
      <w:r w:rsidRPr="001A72BB">
        <w:rPr>
          <w:rFonts w:eastAsia="Times New Roman"/>
          <w:sz w:val="22"/>
          <w:lang w:eastAsia="pt-BR"/>
        </w:rPr>
        <w:t>de Obra de Pavilhão Industrial com área de 375 m² na área industrial do Município de Bom Jesus do Oeste,</w:t>
      </w:r>
      <w:r w:rsidRPr="001A72BB">
        <w:rPr>
          <w:rFonts w:eastAsia="Times New Roman"/>
          <w:color w:val="000000"/>
          <w:sz w:val="22"/>
          <w:lang w:eastAsia="pt-BR"/>
        </w:rPr>
        <w:t xml:space="preserve"> nos termos do projeto técnico, memorial descritivo e nos anexos que integram o processo de licitação e o presente contrato, independente de transcrição.</w:t>
      </w:r>
    </w:p>
    <w:p w:rsidR="002E6BF1" w:rsidRPr="001A72BB" w:rsidRDefault="002E6BF1" w:rsidP="001A72BB">
      <w:pPr>
        <w:spacing w:after="0" w:line="240" w:lineRule="auto"/>
        <w:jc w:val="both"/>
        <w:rPr>
          <w:rFonts w:eastAsia="Times New Roman"/>
          <w:b/>
          <w:color w:val="000000"/>
          <w:sz w:val="22"/>
          <w:lang w:eastAsia="pt-BR"/>
        </w:rPr>
      </w:pPr>
    </w:p>
    <w:p w:rsidR="002E6BF1" w:rsidRPr="001A72BB" w:rsidRDefault="002E6BF1" w:rsidP="001A72BB">
      <w:pPr>
        <w:spacing w:after="0" w:line="240" w:lineRule="auto"/>
        <w:jc w:val="both"/>
        <w:rPr>
          <w:rFonts w:eastAsia="Times New Roman"/>
          <w:color w:val="FF0000"/>
          <w:sz w:val="22"/>
          <w:lang w:eastAsia="pt-BR"/>
        </w:rPr>
      </w:pPr>
      <w:r w:rsidRPr="001A72BB">
        <w:rPr>
          <w:rFonts w:eastAsia="Times New Roman"/>
          <w:b/>
          <w:color w:val="000000"/>
          <w:sz w:val="22"/>
          <w:lang w:eastAsia="pt-BR"/>
        </w:rPr>
        <w:t xml:space="preserve">Prazo de Execução: </w:t>
      </w:r>
      <w:r w:rsidRPr="001A72BB">
        <w:rPr>
          <w:rFonts w:eastAsia="Times New Roman"/>
          <w:color w:val="000000"/>
          <w:sz w:val="22"/>
          <w:lang w:eastAsia="pt-BR"/>
        </w:rPr>
        <w:t xml:space="preserve">O prazo de execução das obras e dos serviços descritos na cláusula primeira </w:t>
      </w:r>
      <w:r w:rsidRPr="001A72BB">
        <w:rPr>
          <w:rFonts w:eastAsia="Times New Roman"/>
          <w:sz w:val="22"/>
          <w:lang w:eastAsia="pt-BR"/>
        </w:rPr>
        <w:t xml:space="preserve">é de 150 </w:t>
      </w:r>
      <w:r w:rsidR="007F44CA" w:rsidRPr="001A72BB">
        <w:rPr>
          <w:rFonts w:eastAsia="Times New Roman"/>
          <w:sz w:val="22"/>
          <w:lang w:eastAsia="pt-BR"/>
        </w:rPr>
        <w:t>(cento</w:t>
      </w:r>
      <w:r w:rsidRPr="001A72BB">
        <w:rPr>
          <w:rFonts w:eastAsia="Times New Roman"/>
          <w:sz w:val="22"/>
          <w:lang w:eastAsia="pt-BR"/>
        </w:rPr>
        <w:t xml:space="preserve"> e cinquenta) dias corridos, a contar da data do recebimento da Ordem de Serviço pela CONTRATADA.</w:t>
      </w:r>
    </w:p>
    <w:p w:rsidR="002E6BF1" w:rsidRPr="001A72BB" w:rsidRDefault="002E6BF1" w:rsidP="001A72BB">
      <w:pPr>
        <w:spacing w:after="0" w:line="240" w:lineRule="auto"/>
        <w:jc w:val="both"/>
        <w:rPr>
          <w:rFonts w:eastAsia="Times New Roman"/>
          <w:b/>
          <w:color w:val="000000"/>
          <w:sz w:val="22"/>
          <w:lang w:eastAsia="pt-BR"/>
        </w:rPr>
      </w:pP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b/>
          <w:color w:val="000000"/>
          <w:sz w:val="22"/>
          <w:lang w:eastAsia="pt-BR"/>
        </w:rPr>
        <w:t xml:space="preserve">Anexos: </w:t>
      </w:r>
      <w:r w:rsidRPr="001A72BB">
        <w:rPr>
          <w:rFonts w:eastAsia="Times New Roman"/>
          <w:color w:val="000000"/>
          <w:sz w:val="22"/>
          <w:lang w:eastAsia="pt-BR"/>
        </w:rPr>
        <w:t>Integram o presente contrato, independentemente de sua transcrição, os seguintes anexos: a) Memorial descritivo da obra; b) Projeto completo; c) Cronograma físico e financeiro; d) Planilha orçamentária;</w:t>
      </w:r>
    </w:p>
    <w:p w:rsidR="002E6BF1" w:rsidRPr="001A72BB" w:rsidRDefault="002E6BF1" w:rsidP="001A72BB">
      <w:pPr>
        <w:spacing w:after="0" w:line="240" w:lineRule="auto"/>
        <w:jc w:val="both"/>
        <w:rPr>
          <w:rFonts w:eastAsia="Times New Roman"/>
          <w:color w:val="000000"/>
          <w:sz w:val="22"/>
          <w:lang w:eastAsia="pt-BR"/>
        </w:rPr>
      </w:pPr>
    </w:p>
    <w:p w:rsidR="002E6BF1" w:rsidRPr="001A72BB" w:rsidRDefault="002E6BF1" w:rsidP="001A72BB">
      <w:pPr>
        <w:tabs>
          <w:tab w:val="left" w:pos="851"/>
        </w:tabs>
        <w:spacing w:after="0" w:line="240" w:lineRule="auto"/>
        <w:jc w:val="both"/>
        <w:rPr>
          <w:rFonts w:eastAsia="Times New Roman"/>
          <w:b/>
          <w:color w:val="000000"/>
          <w:sz w:val="22"/>
          <w:lang w:eastAsia="pt-BR"/>
        </w:rPr>
      </w:pPr>
      <w:r w:rsidRPr="001A72BB">
        <w:rPr>
          <w:rFonts w:eastAsia="Times New Roman"/>
          <w:b/>
          <w:color w:val="000000"/>
          <w:sz w:val="22"/>
          <w:lang w:eastAsia="pt-BR"/>
        </w:rPr>
        <w:t>CLÁUSULA SEGUNDA - DAS CONDIÇÕES ECONÔMICO-FINANCEIRAS.</w:t>
      </w:r>
    </w:p>
    <w:p w:rsidR="002E6BF1" w:rsidRPr="001A72BB" w:rsidRDefault="002E6BF1" w:rsidP="001A72BB">
      <w:pPr>
        <w:tabs>
          <w:tab w:val="left" w:pos="851"/>
        </w:tabs>
        <w:spacing w:after="0" w:line="240" w:lineRule="auto"/>
        <w:jc w:val="both"/>
        <w:rPr>
          <w:rFonts w:eastAsia="Times New Roman"/>
          <w:b/>
          <w:color w:val="000000"/>
          <w:sz w:val="22"/>
          <w:lang w:eastAsia="pt-BR"/>
        </w:rPr>
      </w:pP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b/>
          <w:color w:val="000000"/>
          <w:sz w:val="22"/>
          <w:lang w:eastAsia="pt-BR"/>
        </w:rPr>
        <w:t>I - Do Preço</w:t>
      </w:r>
      <w:r w:rsidRPr="001A72BB">
        <w:rPr>
          <w:rFonts w:eastAsia="Times New Roman"/>
          <w:color w:val="000000"/>
          <w:sz w:val="22"/>
          <w:lang w:eastAsia="pt-BR"/>
        </w:rPr>
        <w:t>:</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O valor da obra é de</w:t>
      </w:r>
      <w:r w:rsidR="007F44CA" w:rsidRPr="001A72BB">
        <w:rPr>
          <w:rFonts w:eastAsia="Times New Roman"/>
          <w:color w:val="000000"/>
          <w:sz w:val="22"/>
          <w:lang w:eastAsia="pt-BR"/>
        </w:rPr>
        <w:t xml:space="preserve"> </w:t>
      </w:r>
      <w:r w:rsidRPr="001A72BB">
        <w:rPr>
          <w:rFonts w:eastAsia="Times New Roman"/>
          <w:color w:val="000000"/>
          <w:sz w:val="22"/>
          <w:lang w:eastAsia="pt-BR"/>
        </w:rPr>
        <w:t>R$</w:t>
      </w:r>
      <w:r w:rsidR="007F44CA" w:rsidRPr="001A72BB">
        <w:rPr>
          <w:rFonts w:eastAsia="Times New Roman"/>
          <w:color w:val="000000"/>
          <w:sz w:val="22"/>
          <w:lang w:eastAsia="pt-BR"/>
        </w:rPr>
        <w:t xml:space="preserve"> 235.420,53 (duzentos e trinta e cinco mil quatrocentos e vinte reais e cinquenta e três centavos</w:t>
      </w:r>
      <w:r w:rsidRPr="001A72BB">
        <w:rPr>
          <w:rFonts w:eastAsia="Times New Roman"/>
          <w:color w:val="000000"/>
          <w:sz w:val="22"/>
          <w:lang w:eastAsia="pt-BR"/>
        </w:rPr>
        <w:t>.</w:t>
      </w:r>
    </w:p>
    <w:p w:rsidR="002E6BF1" w:rsidRPr="001A72BB" w:rsidRDefault="002E6BF1" w:rsidP="001A72BB">
      <w:pPr>
        <w:spacing w:after="0" w:line="240" w:lineRule="auto"/>
        <w:jc w:val="both"/>
        <w:rPr>
          <w:rFonts w:eastAsia="Times New Roman"/>
          <w:color w:val="000000"/>
          <w:sz w:val="22"/>
          <w:lang w:eastAsia="pt-BR"/>
        </w:rPr>
      </w:pP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b/>
          <w:color w:val="000000"/>
          <w:sz w:val="22"/>
          <w:lang w:eastAsia="pt-BR"/>
        </w:rPr>
        <w:t>II - Da Forma de Pagamento:</w:t>
      </w: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FF0000"/>
          <w:sz w:val="22"/>
          <w:lang w:eastAsia="pt-BR"/>
        </w:rPr>
        <w:tab/>
      </w:r>
      <w:r w:rsidRPr="001A72BB">
        <w:rPr>
          <w:rFonts w:eastAsia="Times New Roman"/>
          <w:color w:val="000000"/>
          <w:sz w:val="22"/>
          <w:lang w:eastAsia="pt-BR"/>
        </w:rPr>
        <w:t>O pagamento será efetuado em parcela única mediante medição, apresentação de laudo, nota fiscal, de</w:t>
      </w:r>
      <w:r w:rsidR="007F44CA" w:rsidRPr="001A72BB">
        <w:rPr>
          <w:rFonts w:eastAsia="Times New Roman"/>
          <w:color w:val="000000"/>
          <w:sz w:val="22"/>
          <w:lang w:eastAsia="pt-BR"/>
        </w:rPr>
        <w:t>vidamente recebida e aceita pelo</w:t>
      </w:r>
      <w:r w:rsidRPr="001A72BB">
        <w:rPr>
          <w:rFonts w:eastAsia="Times New Roman"/>
          <w:color w:val="000000"/>
          <w:sz w:val="22"/>
          <w:lang w:eastAsia="pt-BR"/>
        </w:rPr>
        <w:t xml:space="preserve"> </w:t>
      </w:r>
      <w:r w:rsidR="001A72BB" w:rsidRPr="001A72BB">
        <w:rPr>
          <w:rFonts w:eastAsia="Times New Roman"/>
          <w:color w:val="000000"/>
          <w:sz w:val="22"/>
          <w:lang w:eastAsia="pt-BR"/>
        </w:rPr>
        <w:t>Município</w:t>
      </w:r>
      <w:r w:rsidRPr="001A72BB">
        <w:rPr>
          <w:rFonts w:eastAsia="Times New Roman"/>
          <w:color w:val="000000"/>
          <w:sz w:val="22"/>
          <w:lang w:eastAsia="pt-BR"/>
        </w:rPr>
        <w:t xml:space="preserve"> de Bom Jesus do Oeste - SC.</w:t>
      </w:r>
    </w:p>
    <w:p w:rsidR="002E6BF1" w:rsidRPr="001A72BB" w:rsidRDefault="002E6BF1" w:rsidP="001A72BB">
      <w:pPr>
        <w:tabs>
          <w:tab w:val="left" w:pos="851"/>
        </w:tabs>
        <w:spacing w:after="0" w:line="240" w:lineRule="auto"/>
        <w:jc w:val="both"/>
        <w:rPr>
          <w:rFonts w:eastAsia="Times New Roman"/>
          <w:color w:val="FF0000"/>
          <w:sz w:val="22"/>
          <w:lang w:eastAsia="pt-BR"/>
        </w:rPr>
      </w:pPr>
      <w:r w:rsidRPr="001A72BB">
        <w:rPr>
          <w:rFonts w:eastAsia="Times New Roman"/>
          <w:color w:val="000000"/>
          <w:sz w:val="22"/>
          <w:lang w:eastAsia="pt-BR"/>
        </w:rPr>
        <w:tab/>
        <w:t>O pagamento da fatura fica condicionado a apresentação por parte da contratada das guias de quitação junto ao INSS com a respectiva GFIP, dos encargos previdenciários e do FGTS relativos aos empregados na obra.</w:t>
      </w:r>
    </w:p>
    <w:p w:rsidR="002E6BF1" w:rsidRPr="001A72BB" w:rsidRDefault="002E6BF1" w:rsidP="001A72BB">
      <w:pPr>
        <w:tabs>
          <w:tab w:val="left" w:pos="851"/>
        </w:tabs>
        <w:spacing w:after="0" w:line="240" w:lineRule="auto"/>
        <w:jc w:val="both"/>
        <w:rPr>
          <w:rFonts w:eastAsia="Times New Roman"/>
          <w:color w:val="000000"/>
          <w:sz w:val="22"/>
          <w:lang w:eastAsia="pt-BR"/>
        </w:rPr>
      </w:pPr>
    </w:p>
    <w:p w:rsidR="002E6BF1" w:rsidRPr="001A72BB" w:rsidRDefault="002E6BF1" w:rsidP="001A72BB">
      <w:pPr>
        <w:tabs>
          <w:tab w:val="left" w:pos="851"/>
        </w:tabs>
        <w:spacing w:after="0" w:line="240" w:lineRule="auto"/>
        <w:jc w:val="both"/>
        <w:rPr>
          <w:rFonts w:eastAsia="Times New Roman"/>
          <w:b/>
          <w:color w:val="000000"/>
          <w:sz w:val="22"/>
          <w:lang w:eastAsia="pt-BR"/>
        </w:rPr>
      </w:pPr>
      <w:r w:rsidRPr="001A72BB">
        <w:rPr>
          <w:rFonts w:eastAsia="Times New Roman"/>
          <w:b/>
          <w:color w:val="000000"/>
          <w:sz w:val="22"/>
          <w:lang w:eastAsia="pt-BR"/>
        </w:rPr>
        <w:t>III - Do Reajustamento:</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 xml:space="preserve">O valor fixado no presente contrato não será objeto de reajuste, ressalvando apenas os casos autorizados pela legislação desde que devidamente justificados. </w:t>
      </w:r>
    </w:p>
    <w:p w:rsidR="002E6BF1" w:rsidRPr="001A72BB" w:rsidRDefault="002E6BF1" w:rsidP="001A72BB">
      <w:pPr>
        <w:spacing w:after="0" w:line="240" w:lineRule="auto"/>
        <w:jc w:val="both"/>
        <w:rPr>
          <w:rFonts w:eastAsia="Times New Roman"/>
          <w:color w:val="000000"/>
          <w:sz w:val="22"/>
          <w:lang w:eastAsia="pt-BR"/>
        </w:rPr>
      </w:pPr>
    </w:p>
    <w:p w:rsidR="002E6BF1" w:rsidRPr="001A72BB" w:rsidRDefault="002E6BF1" w:rsidP="001A72BB">
      <w:pPr>
        <w:spacing w:after="0" w:line="240" w:lineRule="auto"/>
        <w:jc w:val="both"/>
        <w:rPr>
          <w:rFonts w:eastAsia="Times New Roman"/>
          <w:color w:val="000000"/>
          <w:sz w:val="22"/>
          <w:lang w:eastAsia="pt-BR"/>
        </w:rPr>
      </w:pPr>
    </w:p>
    <w:p w:rsidR="002E6BF1" w:rsidRPr="001A72BB" w:rsidRDefault="002E6BF1" w:rsidP="001A72BB">
      <w:pPr>
        <w:tabs>
          <w:tab w:val="left" w:pos="851"/>
        </w:tabs>
        <w:spacing w:after="0" w:line="240" w:lineRule="auto"/>
        <w:jc w:val="both"/>
        <w:rPr>
          <w:rFonts w:eastAsia="Times New Roman"/>
          <w:b/>
          <w:color w:val="000000"/>
          <w:sz w:val="22"/>
          <w:lang w:eastAsia="pt-BR"/>
        </w:rPr>
      </w:pPr>
      <w:r w:rsidRPr="001A72BB">
        <w:rPr>
          <w:rFonts w:eastAsia="Times New Roman"/>
          <w:b/>
          <w:color w:val="000000"/>
          <w:sz w:val="22"/>
          <w:lang w:eastAsia="pt-BR"/>
        </w:rPr>
        <w:t>IV - Da Dotação Orçamentária:</w:t>
      </w: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b/>
          <w:color w:val="FF0000"/>
          <w:sz w:val="22"/>
          <w:lang w:eastAsia="pt-BR"/>
        </w:rPr>
        <w:tab/>
      </w:r>
      <w:r w:rsidRPr="001A72BB">
        <w:rPr>
          <w:rFonts w:eastAsia="Times New Roman"/>
          <w:color w:val="000000"/>
          <w:sz w:val="22"/>
          <w:lang w:eastAsia="pt-BR"/>
        </w:rPr>
        <w:t>A despesa da presente licitação correrá por conta do orçamento vigente, elemento de despesas 449051.99 - Outras obras e instalações com recursos próprios.</w:t>
      </w:r>
    </w:p>
    <w:p w:rsidR="002E6BF1" w:rsidRPr="001A72BB" w:rsidRDefault="002E6BF1" w:rsidP="001A72BB">
      <w:pPr>
        <w:tabs>
          <w:tab w:val="left" w:pos="851"/>
        </w:tabs>
        <w:spacing w:after="0" w:line="240" w:lineRule="auto"/>
        <w:jc w:val="both"/>
        <w:rPr>
          <w:rFonts w:eastAsia="Times New Roman"/>
          <w:color w:val="000000"/>
          <w:sz w:val="22"/>
          <w:lang w:eastAsia="pt-BR"/>
        </w:rPr>
      </w:pPr>
    </w:p>
    <w:p w:rsidR="002E6BF1" w:rsidRPr="001A72BB" w:rsidRDefault="002E6BF1" w:rsidP="001A72BB">
      <w:pPr>
        <w:tabs>
          <w:tab w:val="left" w:pos="851"/>
        </w:tabs>
        <w:spacing w:after="0" w:line="240" w:lineRule="auto"/>
        <w:jc w:val="both"/>
        <w:rPr>
          <w:rFonts w:eastAsia="Times New Roman"/>
          <w:b/>
          <w:color w:val="000000"/>
          <w:sz w:val="22"/>
          <w:lang w:eastAsia="pt-BR"/>
        </w:rPr>
      </w:pPr>
      <w:r w:rsidRPr="001A72BB">
        <w:rPr>
          <w:rFonts w:eastAsia="Times New Roman"/>
          <w:b/>
          <w:color w:val="000000"/>
          <w:sz w:val="22"/>
          <w:lang w:eastAsia="pt-BR"/>
        </w:rPr>
        <w:lastRenderedPageBreak/>
        <w:t>CLÁUSULA TERCEIRA - DAS OBRIGAÇÕES DA CONTRATADA</w:t>
      </w:r>
    </w:p>
    <w:p w:rsidR="002E6BF1" w:rsidRPr="001A72BB" w:rsidRDefault="002E6BF1" w:rsidP="001A72BB">
      <w:pPr>
        <w:tabs>
          <w:tab w:val="left" w:pos="851"/>
        </w:tabs>
        <w:spacing w:after="0" w:line="240" w:lineRule="auto"/>
        <w:jc w:val="both"/>
        <w:rPr>
          <w:rFonts w:eastAsia="Times New Roman"/>
          <w:b/>
          <w:color w:val="000000"/>
          <w:sz w:val="22"/>
          <w:lang w:eastAsia="pt-BR"/>
        </w:rPr>
      </w:pP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b/>
          <w:color w:val="000000"/>
          <w:sz w:val="22"/>
          <w:lang w:eastAsia="pt-BR"/>
        </w:rPr>
        <w:tab/>
      </w:r>
      <w:r w:rsidRPr="001A72BB">
        <w:rPr>
          <w:rFonts w:eastAsia="Times New Roman"/>
          <w:color w:val="000000"/>
          <w:sz w:val="22"/>
          <w:lang w:eastAsia="pt-BR"/>
        </w:rPr>
        <w:t xml:space="preserve">São obrigações da </w:t>
      </w:r>
      <w:r w:rsidRPr="001A72BB">
        <w:rPr>
          <w:rFonts w:eastAsia="Times New Roman"/>
          <w:b/>
          <w:bCs/>
          <w:color w:val="000000"/>
          <w:sz w:val="22"/>
          <w:lang w:eastAsia="pt-BR"/>
        </w:rPr>
        <w:t>CONTRATADA</w:t>
      </w:r>
      <w:r w:rsidRPr="001A72BB">
        <w:rPr>
          <w:rFonts w:eastAsia="Times New Roman"/>
          <w:color w:val="000000"/>
          <w:sz w:val="22"/>
          <w:lang w:eastAsia="pt-BR"/>
        </w:rPr>
        <w:t>:</w:t>
      </w:r>
    </w:p>
    <w:p w:rsidR="002E6BF1" w:rsidRPr="001A72BB" w:rsidRDefault="002E6BF1" w:rsidP="001A72BB">
      <w:pPr>
        <w:tabs>
          <w:tab w:val="left" w:pos="851"/>
        </w:tabs>
        <w:spacing w:after="0" w:line="240" w:lineRule="auto"/>
        <w:jc w:val="both"/>
        <w:rPr>
          <w:rFonts w:eastAsia="Times New Roman"/>
          <w:color w:val="000000"/>
          <w:sz w:val="22"/>
          <w:lang w:eastAsia="pt-BR"/>
        </w:rPr>
      </w:pP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a) Executar os serviços cumprindo rigorosamente os projetos e memoriais, conforme estabelecido no Edital de Tomada de Preços e no presente Contrato;</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b) Responder por quaisquer danos pessoais ou materiais ocasionados por seus empregados nos locais de trabalho;</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 xml:space="preserve">c) Não </w:t>
      </w:r>
      <w:proofErr w:type="spellStart"/>
      <w:r w:rsidRPr="001A72BB">
        <w:rPr>
          <w:rFonts w:eastAsia="Times New Roman"/>
          <w:color w:val="000000"/>
          <w:sz w:val="22"/>
          <w:lang w:eastAsia="pt-BR"/>
        </w:rPr>
        <w:t>sub-contratar</w:t>
      </w:r>
      <w:proofErr w:type="spellEnd"/>
      <w:r w:rsidRPr="001A72BB">
        <w:rPr>
          <w:rFonts w:eastAsia="Times New Roman"/>
          <w:color w:val="000000"/>
          <w:sz w:val="22"/>
          <w:lang w:eastAsia="pt-BR"/>
        </w:rPr>
        <w:t xml:space="preserve"> e nem sub-empreitar o total dos serviços ora contratados;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d) Fornecer, sempre que solicitado pelo MUNICÍPIO, os comprovantes de pagamento dos empregados e o recolhimento dos encargos sociais e trabalhistas;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e) Executar os serviços discriminados, obedecendo rigorosamente às especificações e as normas pertinentes em vigor;</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f) Assumir inteira responsabilidade pela execução dos serviços, devendo os materiais a ser empregados receber prévia aprovação da fiscalização do Município, o qual se reserva o direito de rejeitá-los caso não satisfaçam os padrões especificados;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g) Fornecer todo o material e equipamentos necessários a perfeita execução dos serviços a serem contratados;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h) Não retirar qualquer material da obra, usado ou não, exceto entulhos, sem autorização por escrito;</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i) Responsabilizar-se por todas as demolições e remoções necessárias e pelas instalações, recomposições e deslocamentos de tubulações existentes porventura danificadas durante a execução dos serviços;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j) Manter durante toda a execução do contrato, compatibilidade com as obrigações assumidas, todas as condições de habilitação e qualificação exigidas na Licitação;</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k) Efetuar o pagamento das despesas referentes taxas e registros em órgãos públicos e cópias dos projetos necessários a obra;</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l) Confeccionar e colocar placa na obra conforme modelo a ser fornecido pelo MUNICÍPIO;</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m) Apresentar junto com a primeira fatura dos serviços, cópia matrícula da obra ou serviço, perante o INSS;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n) Apresentar junto às parcelas intermediárias, os comprovantes de pagamentos dos empregados e o recolhimento dos encargos sociais e trabalhistas;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o) Apresentar quando do recebimento do Termo de Recebimento Definitivo a Certidão Negativa de Débito do INSS, referente à matrícula acima mencionada;</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p) Apresentar a Anotação de Responsabilidade Técnica (ART) do profissional responsável pela obra;</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q) Responder pela instalação e manutenção dos serviços especializados em segurança, higiene e medicina do trabalho, relativo ao número de trabalhadores na obra;</w:t>
      </w: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r) Iniciar os serviços no prazo estipulado na subcláusula primeira da Cláusula Primeira deste Contrato, respeitando o cronograma de entrega.</w:t>
      </w:r>
    </w:p>
    <w:p w:rsidR="002E6BF1" w:rsidRPr="001A72BB" w:rsidRDefault="002E6BF1" w:rsidP="001A72BB">
      <w:pPr>
        <w:numPr>
          <w:ilvl w:val="0"/>
          <w:numId w:val="1"/>
        </w:num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Permitir que os prepostos do MUNICÍPIO inspecionem a qualquer tempo e hora o andamento dos serviços;</w:t>
      </w: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t) Manter o preposto, aceito pela Administração, no local da obra, para representá-lo na execução do contrato, nos termos do art. 68, da Lei Federal nº. 8.666/93;</w:t>
      </w:r>
    </w:p>
    <w:p w:rsidR="002E6BF1" w:rsidRPr="001A72BB" w:rsidRDefault="002E6BF1" w:rsidP="001A72BB">
      <w:pPr>
        <w:spacing w:after="0" w:line="240" w:lineRule="auto"/>
        <w:jc w:val="both"/>
        <w:rPr>
          <w:rFonts w:eastAsia="Times New Roman"/>
          <w:sz w:val="22"/>
          <w:lang w:eastAsia="pt-BR"/>
        </w:rPr>
      </w:pPr>
      <w:r w:rsidRPr="001A72BB">
        <w:rPr>
          <w:rFonts w:eastAsia="Times New Roman"/>
          <w:sz w:val="22"/>
          <w:lang w:eastAsia="pt-BR"/>
        </w:rPr>
        <w:t>u) O presente contrato não será de nenhuma forma, fundamento para a constituição de vínculo trabalhista com empregados, funcionários, prepostos ou terceiros que a CONTRATADA colocar a serviço.</w:t>
      </w: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ab/>
      </w:r>
    </w:p>
    <w:p w:rsidR="002E6BF1" w:rsidRPr="001A72BB" w:rsidRDefault="002E6BF1" w:rsidP="001A72BB">
      <w:pPr>
        <w:tabs>
          <w:tab w:val="left" w:pos="851"/>
        </w:tabs>
        <w:spacing w:after="0" w:line="240" w:lineRule="auto"/>
        <w:jc w:val="both"/>
        <w:rPr>
          <w:rFonts w:eastAsia="Times New Roman"/>
          <w:b/>
          <w:color w:val="000000"/>
          <w:sz w:val="22"/>
          <w:lang w:eastAsia="pt-BR"/>
        </w:rPr>
      </w:pPr>
      <w:r w:rsidRPr="001A72BB">
        <w:rPr>
          <w:rFonts w:eastAsia="Times New Roman"/>
          <w:b/>
          <w:color w:val="000000"/>
          <w:sz w:val="22"/>
          <w:lang w:eastAsia="pt-BR"/>
        </w:rPr>
        <w:t>CLÁUSULA QUARTA - DAS OBRIGAÇÕES DO MUNICÍPIO.</w:t>
      </w:r>
    </w:p>
    <w:p w:rsidR="002E6BF1" w:rsidRPr="001A72BB" w:rsidRDefault="002E6BF1" w:rsidP="001A72BB">
      <w:pPr>
        <w:tabs>
          <w:tab w:val="left" w:pos="851"/>
        </w:tabs>
        <w:spacing w:after="0" w:line="240" w:lineRule="auto"/>
        <w:jc w:val="both"/>
        <w:rPr>
          <w:rFonts w:eastAsia="Times New Roman"/>
          <w:b/>
          <w:color w:val="000000"/>
          <w:sz w:val="22"/>
          <w:lang w:eastAsia="pt-BR"/>
        </w:rPr>
      </w:pP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 xml:space="preserve">São obrigações do </w:t>
      </w:r>
      <w:r w:rsidRPr="001A72BB">
        <w:rPr>
          <w:rFonts w:eastAsia="Times New Roman"/>
          <w:b/>
          <w:bCs/>
          <w:color w:val="000000"/>
          <w:sz w:val="22"/>
          <w:lang w:eastAsia="pt-BR"/>
        </w:rPr>
        <w:t>MUNICÍPIO</w:t>
      </w:r>
      <w:r w:rsidRPr="001A72BB">
        <w:rPr>
          <w:rFonts w:eastAsia="Times New Roman"/>
          <w:color w:val="000000"/>
          <w:sz w:val="22"/>
          <w:lang w:eastAsia="pt-BR"/>
        </w:rPr>
        <w:t>:</w:t>
      </w:r>
    </w:p>
    <w:p w:rsidR="002E6BF1" w:rsidRPr="001A72BB" w:rsidRDefault="002E6BF1" w:rsidP="001A72BB">
      <w:pPr>
        <w:tabs>
          <w:tab w:val="left" w:pos="851"/>
        </w:tabs>
        <w:spacing w:after="0" w:line="240" w:lineRule="auto"/>
        <w:jc w:val="both"/>
        <w:rPr>
          <w:rFonts w:eastAsia="Times New Roman"/>
          <w:color w:val="000000"/>
          <w:sz w:val="22"/>
          <w:lang w:eastAsia="pt-BR"/>
        </w:rPr>
      </w:pP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a) Efetuar o pagamento das despesas decorrentes da publicação deste instrumento contratual;</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b) Efetuar o pagamento nos prazos estipulados neste Contrato, de acordo com a sistemática e procedimentos constantes da Cláusula Segunda deste contrato;</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lastRenderedPageBreak/>
        <w:t>c) Designar a Comissão de Vistoria para o recebimento da obra;</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d) Efetuar a retenção sobre o valor bruto dos serviços contidos na nota fiscal, fatura ou recibo em nome da CONTRATADA em conformidade com as disposições e emanadas do INSS;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e) Fiscalizar desde o início até a aceitação definitiva a execução da obra ora contratada.</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f) Transmitir por escrito determinações sobre possíveis modificações;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g) Esclarecer as dúvidas que lhe forem apresentadas.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h) Modificar e rescindir unilateralmente o termo de contrato, para melhor adequação às finalidades de interesse público respeitado os direitos da CONTRATADA.</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i) Fiscalizar o cumprimento, pela CONTRATADA, das normas de segurança e higiene do trabalho.</w:t>
      </w:r>
    </w:p>
    <w:p w:rsidR="002E6BF1" w:rsidRPr="001A72BB" w:rsidRDefault="002E6BF1" w:rsidP="001A72BB">
      <w:pPr>
        <w:tabs>
          <w:tab w:val="left" w:pos="851"/>
        </w:tabs>
        <w:spacing w:after="0" w:line="240" w:lineRule="auto"/>
        <w:jc w:val="both"/>
        <w:rPr>
          <w:rFonts w:eastAsia="Times New Roman"/>
          <w:color w:val="000000"/>
          <w:sz w:val="22"/>
          <w:lang w:eastAsia="pt-BR"/>
        </w:rPr>
      </w:pPr>
    </w:p>
    <w:p w:rsidR="002E6BF1" w:rsidRPr="001A72BB" w:rsidRDefault="002E6BF1" w:rsidP="001A72BB">
      <w:pPr>
        <w:tabs>
          <w:tab w:val="left" w:pos="851"/>
        </w:tabs>
        <w:spacing w:after="0" w:line="240" w:lineRule="auto"/>
        <w:jc w:val="both"/>
        <w:rPr>
          <w:rFonts w:eastAsia="Times New Roman"/>
          <w:b/>
          <w:color w:val="000000"/>
          <w:sz w:val="22"/>
          <w:lang w:eastAsia="pt-BR"/>
        </w:rPr>
      </w:pPr>
      <w:r w:rsidRPr="001A72BB">
        <w:rPr>
          <w:rFonts w:eastAsia="Times New Roman"/>
          <w:b/>
          <w:color w:val="000000"/>
          <w:sz w:val="22"/>
          <w:lang w:eastAsia="pt-BR"/>
        </w:rPr>
        <w:t>CLÁUSULA QUINTA – DO PAGAMENTO VINCULADO</w:t>
      </w:r>
    </w:p>
    <w:p w:rsidR="002E6BF1" w:rsidRPr="001A72BB" w:rsidRDefault="002E6BF1" w:rsidP="001A72BB">
      <w:pPr>
        <w:tabs>
          <w:tab w:val="left" w:pos="851"/>
        </w:tabs>
        <w:spacing w:after="0" w:line="240" w:lineRule="auto"/>
        <w:jc w:val="both"/>
        <w:rPr>
          <w:rFonts w:eastAsia="Times New Roman"/>
          <w:b/>
          <w:color w:val="000000"/>
          <w:sz w:val="22"/>
          <w:lang w:eastAsia="pt-BR"/>
        </w:rPr>
      </w:pPr>
    </w:p>
    <w:p w:rsidR="002E6BF1" w:rsidRPr="001A72BB" w:rsidRDefault="002E6BF1" w:rsidP="001A72BB">
      <w:pPr>
        <w:spacing w:after="0" w:line="240" w:lineRule="auto"/>
        <w:jc w:val="both"/>
        <w:rPr>
          <w:rFonts w:eastAsia="Times New Roman"/>
          <w:sz w:val="22"/>
          <w:lang w:eastAsia="pt-BR"/>
        </w:rPr>
      </w:pPr>
      <w:r w:rsidRPr="001A72BB">
        <w:rPr>
          <w:rFonts w:eastAsia="Times New Roman"/>
          <w:sz w:val="22"/>
          <w:lang w:eastAsia="pt-BR"/>
        </w:rPr>
        <w:t>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Previdenciária, bem como, mediante a certificação de conclusão da respectiva etapa e de sua realização nos termos previstos nos projetos e memoriais.</w:t>
      </w:r>
    </w:p>
    <w:p w:rsidR="002E6BF1" w:rsidRPr="001A72BB" w:rsidRDefault="002E6BF1" w:rsidP="001A72BB">
      <w:pPr>
        <w:tabs>
          <w:tab w:val="left" w:pos="851"/>
        </w:tabs>
        <w:spacing w:after="0" w:line="240" w:lineRule="auto"/>
        <w:jc w:val="both"/>
        <w:rPr>
          <w:rFonts w:eastAsia="Times New Roman"/>
          <w:color w:val="000000"/>
          <w:sz w:val="22"/>
          <w:lang w:eastAsia="pt-BR"/>
        </w:rPr>
      </w:pPr>
    </w:p>
    <w:p w:rsidR="002E6BF1" w:rsidRPr="001A72BB" w:rsidRDefault="002E6BF1" w:rsidP="001A72BB">
      <w:pPr>
        <w:keepNext/>
        <w:spacing w:after="0" w:line="240" w:lineRule="auto"/>
        <w:jc w:val="both"/>
        <w:outlineLvl w:val="2"/>
        <w:rPr>
          <w:rFonts w:eastAsia="Times New Roman"/>
          <w:b/>
          <w:sz w:val="22"/>
          <w:lang w:eastAsia="pt-BR"/>
        </w:rPr>
      </w:pPr>
      <w:r w:rsidRPr="001A72BB">
        <w:rPr>
          <w:rFonts w:eastAsia="Times New Roman"/>
          <w:b/>
          <w:sz w:val="22"/>
          <w:lang w:eastAsia="pt-BR"/>
        </w:rPr>
        <w:t>CLÁUSULA SEXTA – DA ALTERAÇÃO CONTRATUAL</w:t>
      </w:r>
    </w:p>
    <w:p w:rsidR="002E6BF1" w:rsidRPr="001A72BB" w:rsidRDefault="002E6BF1" w:rsidP="001A72BB">
      <w:pPr>
        <w:spacing w:after="0" w:line="240" w:lineRule="auto"/>
        <w:jc w:val="both"/>
        <w:rPr>
          <w:rFonts w:eastAsia="Times New Roman"/>
          <w:sz w:val="22"/>
          <w:lang w:eastAsia="pt-BR"/>
        </w:rPr>
      </w:pPr>
    </w:p>
    <w:p w:rsidR="002E6BF1" w:rsidRPr="001A72BB" w:rsidRDefault="002E6BF1" w:rsidP="001A72BB">
      <w:pPr>
        <w:spacing w:after="0" w:line="240" w:lineRule="auto"/>
        <w:jc w:val="both"/>
        <w:rPr>
          <w:rFonts w:eastAsia="Times New Roman"/>
          <w:sz w:val="22"/>
          <w:lang w:eastAsia="pt-BR"/>
        </w:rPr>
      </w:pPr>
      <w:r w:rsidRPr="001A72BB">
        <w:rPr>
          <w:rFonts w:eastAsia="Times New Roman"/>
          <w:sz w:val="22"/>
          <w:lang w:eastAsia="pt-BR"/>
        </w:rPr>
        <w:t xml:space="preserve">O presente contrato poderá ser alterado </w:t>
      </w:r>
      <w:r w:rsidRPr="001A72BB">
        <w:rPr>
          <w:rFonts w:eastAsia="Times New Roman"/>
          <w:color w:val="000000"/>
          <w:sz w:val="22"/>
          <w:lang w:eastAsia="pt-BR"/>
        </w:rPr>
        <w:t>unilateralmente pelo MUNICÍPIO ou por acordo entre as partes, ficando a CONTRATADA obrigada a aceitar nas mesmas condições contratuais, os acréscimos ou supressões que se fizerem necessários no objeto do contrato, até 25% (vinte e cinco por cento) do valor inicial atualizado do contrato.</w:t>
      </w:r>
    </w:p>
    <w:p w:rsidR="002E6BF1" w:rsidRPr="001A72BB" w:rsidRDefault="002E6BF1" w:rsidP="001A72BB">
      <w:pPr>
        <w:spacing w:after="0" w:line="240" w:lineRule="auto"/>
        <w:jc w:val="both"/>
        <w:rPr>
          <w:rFonts w:eastAsia="Times New Roman"/>
          <w:color w:val="FF0000"/>
          <w:sz w:val="22"/>
          <w:lang w:eastAsia="pt-BR"/>
        </w:rPr>
      </w:pPr>
    </w:p>
    <w:p w:rsidR="002E6BF1" w:rsidRPr="001A72BB" w:rsidRDefault="002E6BF1" w:rsidP="001A72BB">
      <w:pPr>
        <w:spacing w:after="0" w:line="240" w:lineRule="auto"/>
        <w:jc w:val="both"/>
        <w:rPr>
          <w:rFonts w:eastAsia="Times New Roman"/>
          <w:b/>
          <w:color w:val="000000"/>
          <w:sz w:val="22"/>
          <w:lang w:eastAsia="pt-BR"/>
        </w:rPr>
      </w:pPr>
      <w:r w:rsidRPr="001A72BB">
        <w:rPr>
          <w:rFonts w:eastAsia="Times New Roman"/>
          <w:b/>
          <w:color w:val="000000"/>
          <w:sz w:val="22"/>
          <w:lang w:eastAsia="pt-BR"/>
        </w:rPr>
        <w:t>CLÁUSULA SÉTIMA – DA GARANTIA DE EXECUÇÃO CONTRATUAL.</w:t>
      </w:r>
    </w:p>
    <w:p w:rsidR="002E6BF1" w:rsidRPr="001A72BB" w:rsidRDefault="002E6BF1" w:rsidP="001A72BB">
      <w:pPr>
        <w:spacing w:after="0" w:line="240" w:lineRule="auto"/>
        <w:jc w:val="both"/>
        <w:rPr>
          <w:rFonts w:eastAsia="Times New Roman"/>
          <w:b/>
          <w:color w:val="000000"/>
          <w:sz w:val="22"/>
          <w:lang w:eastAsia="pt-BR"/>
        </w:rPr>
      </w:pPr>
    </w:p>
    <w:p w:rsidR="002E6BF1" w:rsidRPr="001A72BB" w:rsidRDefault="002E6BF1" w:rsidP="001A72BB">
      <w:pPr>
        <w:spacing w:after="0" w:line="240" w:lineRule="auto"/>
        <w:jc w:val="both"/>
        <w:rPr>
          <w:rFonts w:eastAsia="Times New Roman"/>
          <w:sz w:val="22"/>
          <w:lang w:eastAsia="pt-BR"/>
        </w:rPr>
      </w:pPr>
      <w:r w:rsidRPr="001A72BB">
        <w:rPr>
          <w:rFonts w:eastAsia="Times New Roman"/>
          <w:sz w:val="22"/>
          <w:lang w:eastAsia="pt-BR"/>
        </w:rPr>
        <w:tab/>
        <w:t>A garantia de execução contratual, conforme previsto no Edital de Tomada de Preços e na proposta da CONTRATADA, consiste no recolhimento da importância de 5% (cinco por cento) do valor do contrato.</w:t>
      </w:r>
    </w:p>
    <w:p w:rsidR="002E6BF1" w:rsidRPr="001A72BB" w:rsidRDefault="002E6BF1" w:rsidP="001A72BB">
      <w:pPr>
        <w:spacing w:after="0" w:line="240" w:lineRule="auto"/>
        <w:jc w:val="both"/>
        <w:rPr>
          <w:rFonts w:eastAsia="Times New Roman"/>
          <w:sz w:val="22"/>
          <w:lang w:eastAsia="pt-BR"/>
        </w:rPr>
      </w:pPr>
      <w:r w:rsidRPr="001A72BB">
        <w:rPr>
          <w:rFonts w:eastAsia="Times New Roman"/>
          <w:sz w:val="22"/>
          <w:lang w:eastAsia="pt-BR"/>
        </w:rPr>
        <w:tab/>
        <w:t>A garantia se for realizada em moeda corrente, será depositada pela Prefeitura Municipal de Bom Jesus do Oeste em caderneta de poupança, e somente será liberada quando do recebimento do Termo de Recebimento Definitivo da Obra. Caso haja opção por uma das outras modalidades, decorrido 90 (noventa) dias após o recebimento provisório da obra, não havendo condições de ser recebida em definitivo, o prazo de validade da garantia deverá ser igualmente prorrogado.</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No caso de rescisão de contrato por inadimplência da CONTRATADA, a garantia não será devolvida e será apropriada pelo MUNICÍPIO, na condição de Contratante, a título de multa rescisória, sem prejuízo da aplicação de outras penalidades.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 xml:space="preserve">  </w:t>
      </w:r>
    </w:p>
    <w:p w:rsidR="002E6BF1" w:rsidRPr="001A72BB" w:rsidRDefault="002E6BF1" w:rsidP="001A72BB">
      <w:pPr>
        <w:spacing w:after="0" w:line="240" w:lineRule="auto"/>
        <w:jc w:val="both"/>
        <w:rPr>
          <w:rFonts w:eastAsia="Times New Roman"/>
          <w:b/>
          <w:bCs/>
          <w:color w:val="000000"/>
          <w:sz w:val="22"/>
          <w:lang w:eastAsia="pt-BR"/>
        </w:rPr>
      </w:pPr>
      <w:r w:rsidRPr="001A72BB">
        <w:rPr>
          <w:rFonts w:eastAsia="Times New Roman"/>
          <w:b/>
          <w:bCs/>
          <w:color w:val="000000"/>
          <w:sz w:val="22"/>
          <w:lang w:eastAsia="pt-BR"/>
        </w:rPr>
        <w:t>CLÁUSULA OITAVA - DO RECEBIMENTO PARCIAL E FINAL DA OBRA</w:t>
      </w:r>
    </w:p>
    <w:p w:rsidR="002E6BF1" w:rsidRPr="001A72BB" w:rsidRDefault="002E6BF1" w:rsidP="001A72BB">
      <w:pPr>
        <w:spacing w:after="0" w:line="240" w:lineRule="auto"/>
        <w:jc w:val="both"/>
        <w:rPr>
          <w:rFonts w:eastAsia="Times New Roman"/>
          <w:b/>
          <w:bCs/>
          <w:color w:val="000000"/>
          <w:sz w:val="22"/>
          <w:lang w:eastAsia="pt-BR"/>
        </w:rPr>
      </w:pP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Concluídos os serviços, se estiverem em perfeitas condições, serão recebidos provisoriamente pela fiscalização responsável pelo acompanhamento da obra, que lavrará o Termo de Recebimento Provisório.</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Decorrido o prazo de 30 (trinta) dias, a Comissão de Vistoria fará a inspeção na obra, e se a mesma estiver em perfeitas condições e a CONTRATADA tiver atendido as correções porventura observadas pela fiscalização por ocasião da elaboração do Termo de Recebimento Provisório, será expedido, pela referida Comissão, o Termo de Recebimento Definitivo.</w:t>
      </w:r>
    </w:p>
    <w:p w:rsidR="002E6BF1" w:rsidRPr="001A72BB" w:rsidRDefault="002E6BF1" w:rsidP="001A72BB">
      <w:pPr>
        <w:spacing w:after="0" w:line="240" w:lineRule="auto"/>
        <w:jc w:val="both"/>
        <w:rPr>
          <w:rFonts w:eastAsia="Times New Roman"/>
          <w:color w:val="000000"/>
          <w:sz w:val="22"/>
          <w:lang w:eastAsia="pt-BR"/>
        </w:rPr>
      </w:pPr>
    </w:p>
    <w:p w:rsidR="002E6BF1" w:rsidRPr="001A72BB" w:rsidRDefault="002E6BF1" w:rsidP="001A72BB">
      <w:pPr>
        <w:spacing w:after="0" w:line="240" w:lineRule="auto"/>
        <w:jc w:val="both"/>
        <w:rPr>
          <w:rFonts w:eastAsia="Times New Roman"/>
          <w:b/>
          <w:color w:val="000000"/>
          <w:sz w:val="22"/>
          <w:lang w:eastAsia="pt-BR"/>
        </w:rPr>
      </w:pPr>
      <w:r w:rsidRPr="001A72BB">
        <w:rPr>
          <w:rFonts w:eastAsia="Times New Roman"/>
          <w:b/>
          <w:color w:val="000000"/>
          <w:sz w:val="22"/>
          <w:lang w:eastAsia="pt-BR"/>
        </w:rPr>
        <w:t>CLÁUSULA NONA – DOS RECURSOS ADMINISTRATIVOS</w:t>
      </w:r>
    </w:p>
    <w:p w:rsidR="002E6BF1" w:rsidRPr="001A72BB" w:rsidRDefault="002E6BF1" w:rsidP="001A72BB">
      <w:pPr>
        <w:spacing w:after="0" w:line="240" w:lineRule="auto"/>
        <w:jc w:val="both"/>
        <w:rPr>
          <w:rFonts w:eastAsia="Times New Roman"/>
          <w:b/>
          <w:color w:val="000000"/>
          <w:sz w:val="22"/>
          <w:lang w:eastAsia="pt-BR"/>
        </w:rPr>
      </w:pP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lastRenderedPageBreak/>
        <w:t>É admissível recurso em relação às obrigações dela decorrentes, no prazo de 5 (cinco) dias úteis, a contar de intimação do ato, nos termos do art. 109, incisos e parágrafos, da Lei Federal n. 8666/93.</w:t>
      </w:r>
    </w:p>
    <w:p w:rsidR="002E6BF1" w:rsidRPr="001A72BB" w:rsidRDefault="002E6BF1" w:rsidP="001A72BB">
      <w:pPr>
        <w:spacing w:after="0" w:line="240" w:lineRule="auto"/>
        <w:jc w:val="both"/>
        <w:rPr>
          <w:rFonts w:eastAsia="Times New Roman"/>
          <w:color w:val="000000"/>
          <w:sz w:val="22"/>
          <w:lang w:eastAsia="pt-BR"/>
        </w:rPr>
      </w:pPr>
    </w:p>
    <w:p w:rsidR="002E6BF1" w:rsidRPr="001A72BB" w:rsidRDefault="002E6BF1" w:rsidP="001A72BB">
      <w:pPr>
        <w:spacing w:after="0" w:line="240" w:lineRule="auto"/>
        <w:jc w:val="both"/>
        <w:rPr>
          <w:rFonts w:eastAsia="Times New Roman"/>
          <w:b/>
          <w:color w:val="000000"/>
          <w:sz w:val="22"/>
          <w:lang w:eastAsia="pt-BR"/>
        </w:rPr>
      </w:pPr>
      <w:r w:rsidRPr="001A72BB">
        <w:rPr>
          <w:rFonts w:eastAsia="Times New Roman"/>
          <w:b/>
          <w:color w:val="000000"/>
          <w:sz w:val="22"/>
          <w:lang w:eastAsia="pt-BR"/>
        </w:rPr>
        <w:t>CLÁUSULA DÉCIMA – DAS PENALIDADES</w:t>
      </w:r>
    </w:p>
    <w:p w:rsidR="002E6BF1" w:rsidRPr="001A72BB" w:rsidRDefault="002E6BF1" w:rsidP="001A72BB">
      <w:pPr>
        <w:spacing w:after="0" w:line="240" w:lineRule="auto"/>
        <w:jc w:val="both"/>
        <w:rPr>
          <w:rFonts w:eastAsia="Times New Roman"/>
          <w:b/>
          <w:color w:val="000000"/>
          <w:sz w:val="22"/>
          <w:lang w:eastAsia="pt-BR"/>
        </w:rPr>
      </w:pPr>
    </w:p>
    <w:p w:rsidR="002E6BF1" w:rsidRPr="001A72BB" w:rsidRDefault="002E6BF1" w:rsidP="001A72BB">
      <w:pPr>
        <w:spacing w:after="0" w:line="240" w:lineRule="auto"/>
        <w:jc w:val="both"/>
        <w:rPr>
          <w:rFonts w:eastAsia="Times New Roman"/>
          <w:sz w:val="22"/>
          <w:lang w:eastAsia="pt-BR"/>
        </w:rPr>
      </w:pPr>
      <w:r w:rsidRPr="001A72BB">
        <w:rPr>
          <w:rFonts w:eastAsia="Times New Roman"/>
          <w:sz w:val="22"/>
          <w:lang w:eastAsia="pt-BR"/>
        </w:rPr>
        <w:t>No caso de atraso na execução do Contrato, a CONTRATADA ficará sujeita as seguintes penalidades: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a) Multa de 0,5% (cinco décimos por cento) do valor da parcela, por dia, quando os serviços não tiverem o andamento previsto no cronograma. Caso haja recuperação no cronograma de entrega dos serviços no prazo previsto, os valores dessas multas serão devolvidos a CONTRATADA mediante requerimento.</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b) Multa de 0,5%(cinco décimos por cento) do valor do Contrato, por dia que exceder o prazo para conclusão dos serviços.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ab/>
        <w:t>No caso de rescisão contratual, a CONTRATADA ficará sujeita as seguintes penalidades: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a) Multa de 10% (dez por cento) do valor do contrato, por inexecução total;</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b) Multa de 10% (dez por cento) do valor não executado do contrato, por inexecução parcial;</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c) Suspensão temporária de participação em Licitação e impedimento de contratar com a Administração pelo prazo de 12 meses;</w:t>
      </w:r>
    </w:p>
    <w:p w:rsidR="002E6BF1" w:rsidRPr="001A72BB" w:rsidRDefault="002E6BF1" w:rsidP="001A72BB">
      <w:pPr>
        <w:spacing w:after="0" w:line="240" w:lineRule="auto"/>
        <w:jc w:val="both"/>
        <w:rPr>
          <w:rFonts w:eastAsia="Times New Roman"/>
          <w:color w:val="000000"/>
          <w:sz w:val="22"/>
          <w:lang w:eastAsia="pt-BR"/>
        </w:rPr>
      </w:pPr>
      <w:r w:rsidRPr="001A72BB">
        <w:rPr>
          <w:rFonts w:eastAsia="Times New Roman"/>
          <w:color w:val="000000"/>
          <w:sz w:val="22"/>
          <w:lang w:eastAsia="pt-BR"/>
        </w:rPr>
        <w:t>d) Declaração de inidoneidade para licitar ou contratar com a Administração Pública, enquanto perdurarem os motivos determinantes da punição ou até que seja promovida sua reabilitação, perante a própria autoridade que aplicou a penalidade.</w:t>
      </w:r>
    </w:p>
    <w:p w:rsidR="002E6BF1" w:rsidRPr="001A72BB" w:rsidRDefault="002E6BF1" w:rsidP="001A72BB">
      <w:pPr>
        <w:tabs>
          <w:tab w:val="left" w:pos="851"/>
        </w:tabs>
        <w:spacing w:after="0" w:line="240" w:lineRule="auto"/>
        <w:jc w:val="both"/>
        <w:rPr>
          <w:rFonts w:eastAsia="Times New Roman"/>
          <w:b/>
          <w:color w:val="000000"/>
          <w:sz w:val="22"/>
          <w:lang w:eastAsia="pt-BR"/>
        </w:rPr>
      </w:pPr>
    </w:p>
    <w:p w:rsidR="002E6BF1" w:rsidRPr="001A72BB" w:rsidRDefault="002E6BF1" w:rsidP="001A72BB">
      <w:pPr>
        <w:tabs>
          <w:tab w:val="left" w:pos="851"/>
        </w:tabs>
        <w:spacing w:after="0" w:line="240" w:lineRule="auto"/>
        <w:jc w:val="both"/>
        <w:rPr>
          <w:rFonts w:eastAsia="Times New Roman"/>
          <w:b/>
          <w:color w:val="000000"/>
          <w:sz w:val="22"/>
          <w:lang w:eastAsia="pt-BR"/>
        </w:rPr>
      </w:pPr>
      <w:r w:rsidRPr="001A72BB">
        <w:rPr>
          <w:rFonts w:eastAsia="Times New Roman"/>
          <w:b/>
          <w:color w:val="000000"/>
          <w:sz w:val="22"/>
          <w:lang w:eastAsia="pt-BR"/>
        </w:rPr>
        <w:t>CLÁUSULA DÉCIMA PRIMEIRA – DA RESCISÃO.</w:t>
      </w:r>
    </w:p>
    <w:p w:rsidR="002E6BF1" w:rsidRPr="001A72BB" w:rsidRDefault="002E6BF1" w:rsidP="001A72BB">
      <w:pPr>
        <w:tabs>
          <w:tab w:val="left" w:pos="851"/>
        </w:tabs>
        <w:spacing w:after="0" w:line="240" w:lineRule="auto"/>
        <w:jc w:val="both"/>
        <w:rPr>
          <w:rFonts w:eastAsia="Times New Roman"/>
          <w:b/>
          <w:color w:val="000000"/>
          <w:sz w:val="22"/>
          <w:lang w:eastAsia="pt-BR"/>
        </w:rPr>
      </w:pP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 xml:space="preserve">I - O presente contrato poderá ser rescindido por mútuo acordo ou conveniência administrativa, recebendo a CONTRATADA somente o valor dos serviços já executados não lhe sendo devidos qualquer outro valor a título de indenização ou a qualquer outro título presente ou futuramente sob qualquer alegação ou fundamento. </w:t>
      </w: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II - Presume-se culpa da CONTRATADA a ocorrência das hipóteses descritas nos incisos I a XI do art. 78 da Lei Federal nº. 8.666/93 e suas alterações posteriores.</w:t>
      </w:r>
    </w:p>
    <w:p w:rsidR="002E6BF1" w:rsidRPr="001A72BB" w:rsidRDefault="002E6BF1" w:rsidP="001A72BB">
      <w:pPr>
        <w:tabs>
          <w:tab w:val="left" w:pos="851"/>
        </w:tabs>
        <w:spacing w:after="0" w:line="240" w:lineRule="auto"/>
        <w:jc w:val="both"/>
        <w:rPr>
          <w:rFonts w:eastAsia="Times New Roman"/>
          <w:b/>
          <w:color w:val="000000"/>
          <w:sz w:val="22"/>
          <w:lang w:eastAsia="pt-BR"/>
        </w:rPr>
      </w:pPr>
    </w:p>
    <w:p w:rsidR="002E6BF1" w:rsidRPr="001A72BB" w:rsidRDefault="002E6BF1" w:rsidP="001A72BB">
      <w:pPr>
        <w:tabs>
          <w:tab w:val="left" w:pos="851"/>
        </w:tabs>
        <w:spacing w:after="0" w:line="240" w:lineRule="auto"/>
        <w:jc w:val="both"/>
        <w:rPr>
          <w:rFonts w:eastAsia="Times New Roman"/>
          <w:b/>
          <w:color w:val="000000"/>
          <w:sz w:val="22"/>
          <w:lang w:eastAsia="pt-BR"/>
        </w:rPr>
      </w:pPr>
      <w:r w:rsidRPr="001A72BB">
        <w:rPr>
          <w:rFonts w:eastAsia="Times New Roman"/>
          <w:b/>
          <w:color w:val="000000"/>
          <w:sz w:val="22"/>
          <w:lang w:eastAsia="pt-BR"/>
        </w:rPr>
        <w:t>CLÁUSULA DÉCIMA SEGUNDA - DAS DISPOSIÇÕES GERAIS E FINAIS.</w:t>
      </w:r>
    </w:p>
    <w:p w:rsidR="002E6BF1" w:rsidRPr="001A72BB" w:rsidRDefault="002E6BF1" w:rsidP="001A72BB">
      <w:pPr>
        <w:tabs>
          <w:tab w:val="left" w:pos="851"/>
        </w:tabs>
        <w:spacing w:after="0" w:line="240" w:lineRule="auto"/>
        <w:jc w:val="both"/>
        <w:rPr>
          <w:rFonts w:eastAsia="Times New Roman"/>
          <w:b/>
          <w:color w:val="000000"/>
          <w:sz w:val="22"/>
          <w:lang w:eastAsia="pt-BR"/>
        </w:rPr>
      </w:pP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I - Nenhuma modificação poderá ser introduzida no objeto deste contrato sem o consentimento prévio do MUNICÍPIO, mediante acordo escrito, obedecido os limites legais permitidos.</w:t>
      </w: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II - Quaisquer comunicações entre as partes com relação a assuntos relacionados a este contrato, serão formalizadas por escrito, em duas vias, uma das quais visadas pelo destinatário, o que constituirá prova de sua efetiva entrega.</w:t>
      </w: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III - A fiscalização aludida neste Contrato, não implicará qualquer responsabilidade executiva por parte do MUNICÍPIO, nem exoneração da CONTRATADA no cumprimento de qualquer responsabilidade aqui assumida.</w:t>
      </w: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IV - Os casos omissos a este Contrato, reger-se-ão pela legislação pertinente a matéria a Lei Federal nº. 8.666/93, complementada pela Lei 8.883/94 e alterações posteriores.</w:t>
      </w:r>
    </w:p>
    <w:p w:rsidR="002E6BF1" w:rsidRPr="001A72BB" w:rsidRDefault="002E6BF1" w:rsidP="001A72BB">
      <w:pPr>
        <w:tabs>
          <w:tab w:val="left" w:pos="851"/>
        </w:tabs>
        <w:spacing w:after="0" w:line="240" w:lineRule="auto"/>
        <w:jc w:val="both"/>
        <w:rPr>
          <w:rFonts w:eastAsia="Times New Roman"/>
          <w:sz w:val="22"/>
          <w:lang w:eastAsia="pt-BR"/>
        </w:rPr>
      </w:pPr>
      <w:r w:rsidRPr="001A72BB">
        <w:rPr>
          <w:rFonts w:eastAsia="Times New Roman"/>
          <w:color w:val="000000"/>
          <w:sz w:val="22"/>
          <w:lang w:eastAsia="pt-BR"/>
        </w:rPr>
        <w:t xml:space="preserve">V - Ficam fazendo parte integrante do presente, independentemente de transcrição as condições fixadas no Edital de Tomada de </w:t>
      </w:r>
      <w:r w:rsidRPr="001A72BB">
        <w:rPr>
          <w:rFonts w:eastAsia="Times New Roman"/>
          <w:sz w:val="22"/>
          <w:lang w:eastAsia="pt-BR"/>
        </w:rPr>
        <w:t>Preços n</w:t>
      </w:r>
      <w:r w:rsidRPr="001A72BB">
        <w:rPr>
          <w:rFonts w:eastAsia="Times New Roman"/>
          <w:sz w:val="22"/>
          <w:vertAlign w:val="superscript"/>
          <w:lang w:eastAsia="pt-BR"/>
        </w:rPr>
        <w:t>o</w:t>
      </w:r>
      <w:r w:rsidRPr="001A72BB">
        <w:rPr>
          <w:rFonts w:eastAsia="Times New Roman"/>
          <w:sz w:val="22"/>
          <w:lang w:eastAsia="pt-BR"/>
        </w:rPr>
        <w:t xml:space="preserve"> 04/2020.</w:t>
      </w: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sz w:val="22"/>
          <w:lang w:eastAsia="pt-BR"/>
        </w:rPr>
        <w:t>VI -  O presente será juntado nos autos do processo administrativo</w:t>
      </w:r>
      <w:r w:rsidRPr="001A72BB">
        <w:rPr>
          <w:rFonts w:eastAsia="Times New Roman"/>
          <w:color w:val="000000"/>
          <w:sz w:val="22"/>
          <w:lang w:eastAsia="pt-BR"/>
        </w:rPr>
        <w:t xml:space="preserve"> específico, bem como no mesmo, serão registrados todas as ocorrências e decisões administrativas.</w:t>
      </w: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VII -  O recebimento provisório ou definitivo não exclui a responsabilidade civil pela solidez e segurança da obra ou do serviço, nem ético-profissional pela perfeita execução do contrato, dentro dos limites estabelecidos pela Lei.</w:t>
      </w: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 xml:space="preserve">VIII - O MUNICÍPIO rejeitará, no todo ou em parte, obra, serviço ou fornecimento executado em desacordo com o contrato. </w:t>
      </w: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IX - Os casos de má qualidade ou defeito de produtos ou serviços serão acusados e regulados pelo disposto na Lei 8.078, de 11/09/90.</w:t>
      </w:r>
    </w:p>
    <w:p w:rsidR="002E6BF1" w:rsidRPr="001A72BB" w:rsidRDefault="002E6BF1" w:rsidP="001A72BB">
      <w:pPr>
        <w:spacing w:after="0" w:line="240" w:lineRule="auto"/>
        <w:jc w:val="both"/>
        <w:rPr>
          <w:rFonts w:eastAsia="Times New Roman"/>
          <w:sz w:val="22"/>
          <w:lang w:eastAsia="pt-BR"/>
        </w:rPr>
      </w:pPr>
      <w:r w:rsidRPr="001A72BB">
        <w:rPr>
          <w:rFonts w:eastAsia="Times New Roman"/>
          <w:color w:val="000000"/>
          <w:sz w:val="22"/>
          <w:lang w:eastAsia="pt-BR"/>
        </w:rPr>
        <w:lastRenderedPageBreak/>
        <w:t>X - A afirmação falsa ou enganosa, omissão sobre a natureza, característica, qualidade, quantidade, segurança, desempenho, durabilidade, preço ou garantia dos produtos ou serviços, tipificarão crime conforme o disposto no art. 18 e as do art. 66, da Lei 8.078/90.</w:t>
      </w:r>
      <w:r w:rsidRPr="001A72BB">
        <w:rPr>
          <w:rFonts w:eastAsia="Times New Roman"/>
          <w:sz w:val="22"/>
          <w:lang w:eastAsia="pt-BR"/>
        </w:rPr>
        <w:t xml:space="preserve"> </w:t>
      </w:r>
    </w:p>
    <w:p w:rsidR="002E6BF1" w:rsidRPr="001A72BB" w:rsidRDefault="002E6BF1" w:rsidP="001A72BB">
      <w:pPr>
        <w:tabs>
          <w:tab w:val="left" w:pos="851"/>
        </w:tabs>
        <w:spacing w:after="0" w:line="240" w:lineRule="auto"/>
        <w:jc w:val="both"/>
        <w:rPr>
          <w:rFonts w:eastAsia="Times New Roman"/>
          <w:color w:val="000000"/>
          <w:sz w:val="22"/>
          <w:lang w:eastAsia="pt-BR"/>
        </w:rPr>
      </w:pPr>
    </w:p>
    <w:p w:rsidR="002E6BF1" w:rsidRPr="001A72BB" w:rsidRDefault="002E6BF1" w:rsidP="001A72BB">
      <w:pPr>
        <w:tabs>
          <w:tab w:val="left" w:pos="851"/>
        </w:tabs>
        <w:spacing w:after="0" w:line="240" w:lineRule="auto"/>
        <w:jc w:val="both"/>
        <w:rPr>
          <w:rFonts w:eastAsia="Times New Roman"/>
          <w:b/>
          <w:color w:val="000000"/>
          <w:sz w:val="22"/>
          <w:lang w:eastAsia="pt-BR"/>
        </w:rPr>
      </w:pPr>
      <w:r w:rsidRPr="001A72BB">
        <w:rPr>
          <w:rFonts w:eastAsia="Times New Roman"/>
          <w:b/>
          <w:color w:val="000000"/>
          <w:sz w:val="22"/>
          <w:lang w:eastAsia="pt-BR"/>
        </w:rPr>
        <w:t>CLÁUSULA DÉCIMA TERCEIRA – DO FORO</w:t>
      </w:r>
    </w:p>
    <w:p w:rsidR="002E6BF1" w:rsidRPr="001A72BB" w:rsidRDefault="002E6BF1" w:rsidP="001A72BB">
      <w:pPr>
        <w:tabs>
          <w:tab w:val="left" w:pos="851"/>
        </w:tabs>
        <w:spacing w:after="0" w:line="240" w:lineRule="auto"/>
        <w:jc w:val="both"/>
        <w:rPr>
          <w:rFonts w:eastAsia="Times New Roman"/>
          <w:b/>
          <w:color w:val="000000"/>
          <w:sz w:val="22"/>
          <w:lang w:eastAsia="pt-BR"/>
        </w:rPr>
      </w:pPr>
    </w:p>
    <w:p w:rsidR="002E6BF1" w:rsidRPr="001A72BB" w:rsidRDefault="002E6BF1" w:rsidP="001A72BB">
      <w:pPr>
        <w:spacing w:after="0" w:line="240" w:lineRule="auto"/>
        <w:jc w:val="both"/>
        <w:rPr>
          <w:rFonts w:eastAsia="Times New Roman"/>
          <w:sz w:val="22"/>
          <w:lang w:eastAsia="pt-BR"/>
        </w:rPr>
      </w:pPr>
      <w:r w:rsidRPr="001A72BB">
        <w:rPr>
          <w:rFonts w:eastAsia="Times New Roman"/>
          <w:sz w:val="22"/>
          <w:lang w:eastAsia="pt-BR"/>
        </w:rPr>
        <w:t>Para dirimir as questões decorrentes da execução deste termo contratual, fica eleito o Foro da Comarca de Modelo, Estado de Santa Catarina, com renúncia expressa de qualquer outro, por mais privilegiado ou especial que possa ser.</w:t>
      </w:r>
    </w:p>
    <w:p w:rsidR="002E6BF1" w:rsidRPr="001A72BB" w:rsidRDefault="002E6BF1" w:rsidP="001A72BB">
      <w:pPr>
        <w:tabs>
          <w:tab w:val="left" w:pos="851"/>
        </w:tabs>
        <w:spacing w:after="0" w:line="240" w:lineRule="auto"/>
        <w:jc w:val="both"/>
        <w:rPr>
          <w:rFonts w:eastAsia="Times New Roman"/>
          <w:color w:val="000000"/>
          <w:sz w:val="22"/>
          <w:lang w:eastAsia="pt-BR"/>
        </w:rPr>
      </w:pP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 xml:space="preserve">    E, por estarem assim justos e acordes, firmam o presente juntamente com duas testemunhas, em quatro vias de igual teor e forma, sem emendas ou rasuras, para que produza os seus jurídicos e legais efeitos. </w:t>
      </w:r>
    </w:p>
    <w:p w:rsidR="002E6BF1" w:rsidRPr="001A72BB" w:rsidRDefault="002E6BF1" w:rsidP="001A72BB">
      <w:pPr>
        <w:tabs>
          <w:tab w:val="left" w:pos="851"/>
        </w:tabs>
        <w:spacing w:after="0" w:line="240" w:lineRule="auto"/>
        <w:jc w:val="both"/>
        <w:rPr>
          <w:rFonts w:eastAsia="Times New Roman"/>
          <w:color w:val="000000"/>
          <w:sz w:val="22"/>
          <w:lang w:eastAsia="pt-BR"/>
        </w:rPr>
      </w:pPr>
    </w:p>
    <w:p w:rsidR="002E6BF1" w:rsidRPr="001A72BB" w:rsidRDefault="002E6BF1" w:rsidP="001A72BB">
      <w:pPr>
        <w:tabs>
          <w:tab w:val="left" w:pos="851"/>
        </w:tabs>
        <w:spacing w:after="0" w:line="240" w:lineRule="auto"/>
        <w:jc w:val="both"/>
        <w:rPr>
          <w:rFonts w:eastAsia="Times New Roman"/>
          <w:color w:val="000000"/>
          <w:sz w:val="22"/>
          <w:lang w:eastAsia="pt-BR"/>
        </w:rPr>
      </w:pPr>
      <w:r w:rsidRPr="001A72BB">
        <w:rPr>
          <w:rFonts w:eastAsia="Times New Roman"/>
          <w:color w:val="000000"/>
          <w:sz w:val="22"/>
          <w:lang w:eastAsia="pt-BR"/>
        </w:rPr>
        <w:t xml:space="preserve">Bom Jesus do Oeste - SC, aos </w:t>
      </w:r>
      <w:r w:rsidR="007F44CA" w:rsidRPr="001A72BB">
        <w:rPr>
          <w:rFonts w:eastAsia="Times New Roman"/>
          <w:color w:val="000000"/>
          <w:sz w:val="22"/>
          <w:lang w:eastAsia="pt-BR"/>
        </w:rPr>
        <w:t>29</w:t>
      </w:r>
      <w:r w:rsidRPr="001A72BB">
        <w:rPr>
          <w:rFonts w:eastAsia="Times New Roman"/>
          <w:color w:val="000000"/>
          <w:sz w:val="22"/>
          <w:lang w:eastAsia="pt-BR"/>
        </w:rPr>
        <w:t xml:space="preserve"> de </w:t>
      </w:r>
      <w:r w:rsidR="007F44CA" w:rsidRPr="001A72BB">
        <w:rPr>
          <w:rFonts w:eastAsia="Times New Roman"/>
          <w:color w:val="000000"/>
          <w:sz w:val="22"/>
          <w:lang w:eastAsia="pt-BR"/>
        </w:rPr>
        <w:t xml:space="preserve">abril </w:t>
      </w:r>
      <w:r w:rsidRPr="001A72BB">
        <w:rPr>
          <w:rFonts w:eastAsia="Times New Roman"/>
          <w:color w:val="000000"/>
          <w:sz w:val="22"/>
          <w:lang w:eastAsia="pt-BR"/>
        </w:rPr>
        <w:t>de 2020.</w:t>
      </w:r>
    </w:p>
    <w:p w:rsidR="002E6BF1" w:rsidRPr="001A72BB" w:rsidRDefault="002E6BF1" w:rsidP="001A72BB">
      <w:pPr>
        <w:spacing w:after="0" w:line="240" w:lineRule="auto"/>
        <w:jc w:val="both"/>
        <w:rPr>
          <w:rFonts w:eastAsia="Times New Roman"/>
          <w:sz w:val="22"/>
          <w:lang w:eastAsia="pt-BR"/>
        </w:rPr>
      </w:pPr>
    </w:p>
    <w:p w:rsidR="002E6BF1" w:rsidRPr="001A72BB" w:rsidRDefault="002E6BF1" w:rsidP="001A72BB">
      <w:pPr>
        <w:tabs>
          <w:tab w:val="left" w:pos="708"/>
          <w:tab w:val="center" w:pos="4419"/>
          <w:tab w:val="right" w:pos="8838"/>
        </w:tabs>
        <w:spacing w:after="0" w:line="240" w:lineRule="auto"/>
        <w:jc w:val="both"/>
        <w:rPr>
          <w:rFonts w:eastAsia="Times New Roman"/>
          <w:sz w:val="22"/>
          <w:lang w:eastAsia="pt-BR"/>
        </w:rPr>
      </w:pPr>
    </w:p>
    <w:p w:rsidR="002E6BF1" w:rsidRPr="001A72BB" w:rsidRDefault="002E6BF1" w:rsidP="001A72BB">
      <w:pPr>
        <w:spacing w:after="0" w:line="240" w:lineRule="auto"/>
        <w:jc w:val="both"/>
        <w:rPr>
          <w:sz w:val="22"/>
        </w:rPr>
      </w:pPr>
    </w:p>
    <w:p w:rsidR="001A72BB" w:rsidRPr="001A72BB" w:rsidRDefault="001A72BB" w:rsidP="001A72BB">
      <w:pPr>
        <w:spacing w:after="0" w:line="240" w:lineRule="auto"/>
        <w:jc w:val="both"/>
        <w:rPr>
          <w:sz w:val="22"/>
          <w:lang w:val="es-ES_tradnl"/>
        </w:rPr>
      </w:pPr>
      <w:r w:rsidRPr="001A72BB">
        <w:rPr>
          <w:sz w:val="22"/>
          <w:lang w:val="es-ES_tradnl"/>
        </w:rPr>
        <w:t>RONALDO LUIZ SENGER</w:t>
      </w:r>
      <w:r w:rsidRPr="001A72BB">
        <w:rPr>
          <w:sz w:val="22"/>
          <w:lang w:val="es-ES_tradnl"/>
        </w:rPr>
        <w:tab/>
        <w:t xml:space="preserve">               </w:t>
      </w:r>
      <w:r>
        <w:rPr>
          <w:sz w:val="22"/>
          <w:lang w:val="es-ES_tradnl"/>
        </w:rPr>
        <w:tab/>
      </w:r>
      <w:r>
        <w:rPr>
          <w:sz w:val="22"/>
          <w:lang w:val="es-ES_tradnl"/>
        </w:rPr>
        <w:tab/>
      </w:r>
      <w:r>
        <w:rPr>
          <w:sz w:val="22"/>
          <w:lang w:val="es-ES_tradnl"/>
        </w:rPr>
        <w:tab/>
      </w:r>
      <w:bookmarkStart w:id="0" w:name="_GoBack"/>
      <w:bookmarkEnd w:id="0"/>
      <w:r>
        <w:rPr>
          <w:sz w:val="22"/>
          <w:lang w:val="es-ES_tradnl"/>
        </w:rPr>
        <w:t>MOUSER DE MARCO</w:t>
      </w:r>
    </w:p>
    <w:p w:rsidR="001A72BB" w:rsidRPr="001A72BB" w:rsidRDefault="001A72BB" w:rsidP="001A72BB">
      <w:pPr>
        <w:spacing w:after="0" w:line="240" w:lineRule="auto"/>
        <w:jc w:val="both"/>
        <w:rPr>
          <w:sz w:val="22"/>
        </w:rPr>
      </w:pPr>
      <w:r w:rsidRPr="001A72BB">
        <w:rPr>
          <w:sz w:val="22"/>
        </w:rPr>
        <w:t xml:space="preserve">PREFEITO MUNICIPAL </w:t>
      </w:r>
      <w:r w:rsidRPr="001A72BB">
        <w:rPr>
          <w:sz w:val="22"/>
        </w:rPr>
        <w:tab/>
        <w:t xml:space="preserve">             </w:t>
      </w:r>
      <w:r w:rsidRPr="001A72BB">
        <w:rPr>
          <w:sz w:val="22"/>
        </w:rPr>
        <w:tab/>
      </w:r>
      <w:r w:rsidRPr="001A72BB">
        <w:rPr>
          <w:sz w:val="22"/>
        </w:rPr>
        <w:tab/>
      </w:r>
      <w:r w:rsidRPr="001A72BB">
        <w:rPr>
          <w:sz w:val="22"/>
        </w:rPr>
        <w:tab/>
      </w:r>
      <w:r w:rsidRPr="001A72BB">
        <w:rPr>
          <w:sz w:val="22"/>
        </w:rPr>
        <w:tab/>
        <w:t>CONTRATADO</w:t>
      </w:r>
    </w:p>
    <w:p w:rsidR="001A72BB" w:rsidRPr="001A72BB" w:rsidRDefault="001A72BB" w:rsidP="001A72BB">
      <w:pPr>
        <w:spacing w:after="0" w:line="240" w:lineRule="auto"/>
        <w:ind w:left="720" w:hanging="720"/>
        <w:jc w:val="both"/>
        <w:rPr>
          <w:sz w:val="22"/>
        </w:rPr>
      </w:pPr>
    </w:p>
    <w:p w:rsidR="001A72BB" w:rsidRPr="001A72BB" w:rsidRDefault="001A72BB" w:rsidP="001A72BB">
      <w:pPr>
        <w:spacing w:after="0" w:line="240" w:lineRule="auto"/>
        <w:ind w:left="720" w:hanging="720"/>
        <w:jc w:val="both"/>
        <w:rPr>
          <w:sz w:val="22"/>
        </w:rPr>
      </w:pPr>
    </w:p>
    <w:p w:rsidR="001A72BB" w:rsidRPr="001A72BB" w:rsidRDefault="001A72BB" w:rsidP="001A72BB">
      <w:pPr>
        <w:spacing w:after="0" w:line="240" w:lineRule="auto"/>
        <w:ind w:left="720" w:hanging="720"/>
        <w:jc w:val="both"/>
        <w:rPr>
          <w:sz w:val="22"/>
        </w:rPr>
      </w:pPr>
      <w:r w:rsidRPr="001A72BB">
        <w:rPr>
          <w:sz w:val="22"/>
        </w:rPr>
        <w:t>TESTEMUNHAS:</w:t>
      </w:r>
    </w:p>
    <w:p w:rsidR="001A72BB" w:rsidRPr="001A72BB" w:rsidRDefault="001A72BB" w:rsidP="001A72BB">
      <w:pPr>
        <w:spacing w:after="0" w:line="240" w:lineRule="auto"/>
        <w:ind w:left="720" w:hanging="720"/>
        <w:jc w:val="both"/>
        <w:rPr>
          <w:sz w:val="22"/>
        </w:rPr>
      </w:pPr>
    </w:p>
    <w:p w:rsidR="001A72BB" w:rsidRPr="001A72BB" w:rsidRDefault="001A72BB" w:rsidP="001A72BB">
      <w:pPr>
        <w:spacing w:after="0" w:line="240" w:lineRule="auto"/>
        <w:ind w:left="720" w:hanging="720"/>
        <w:jc w:val="both"/>
        <w:rPr>
          <w:sz w:val="22"/>
        </w:rPr>
      </w:pPr>
    </w:p>
    <w:p w:rsidR="001A72BB" w:rsidRPr="001A72BB" w:rsidRDefault="001A72BB" w:rsidP="001A72BB">
      <w:pPr>
        <w:spacing w:after="0" w:line="240" w:lineRule="auto"/>
        <w:ind w:left="720" w:hanging="720"/>
        <w:jc w:val="both"/>
        <w:rPr>
          <w:sz w:val="22"/>
        </w:rPr>
      </w:pPr>
    </w:p>
    <w:p w:rsidR="001A72BB" w:rsidRPr="001A72BB" w:rsidRDefault="001A72BB" w:rsidP="001A72BB">
      <w:pPr>
        <w:spacing w:after="0" w:line="240" w:lineRule="auto"/>
        <w:jc w:val="both"/>
        <w:rPr>
          <w:sz w:val="22"/>
        </w:rPr>
      </w:pPr>
      <w:r w:rsidRPr="001A72BB">
        <w:rPr>
          <w:sz w:val="22"/>
        </w:rPr>
        <w:t>JEAN CARLOS PERSCH</w:t>
      </w:r>
      <w:r w:rsidRPr="001A72BB">
        <w:rPr>
          <w:sz w:val="22"/>
        </w:rPr>
        <w:tab/>
      </w:r>
      <w:r w:rsidRPr="001A72BB">
        <w:rPr>
          <w:sz w:val="22"/>
        </w:rPr>
        <w:tab/>
      </w:r>
      <w:r w:rsidRPr="001A72BB">
        <w:rPr>
          <w:sz w:val="22"/>
        </w:rPr>
        <w:tab/>
        <w:t xml:space="preserve">        </w:t>
      </w:r>
      <w:r w:rsidRPr="001A72BB">
        <w:rPr>
          <w:sz w:val="22"/>
        </w:rPr>
        <w:tab/>
      </w:r>
      <w:r w:rsidRPr="001A72BB">
        <w:rPr>
          <w:sz w:val="22"/>
        </w:rPr>
        <w:tab/>
        <w:t xml:space="preserve"> LEONIR LAMB</w:t>
      </w:r>
    </w:p>
    <w:p w:rsidR="001A72BB" w:rsidRPr="001A72BB" w:rsidRDefault="001A72BB" w:rsidP="001A72BB">
      <w:pPr>
        <w:spacing w:after="0" w:line="240" w:lineRule="auto"/>
        <w:jc w:val="both"/>
        <w:rPr>
          <w:sz w:val="22"/>
        </w:rPr>
      </w:pPr>
      <w:r w:rsidRPr="001A72BB">
        <w:rPr>
          <w:sz w:val="22"/>
        </w:rPr>
        <w:t>CPF Nº. 056.952.279-09</w:t>
      </w:r>
      <w:r w:rsidRPr="001A72BB">
        <w:rPr>
          <w:sz w:val="22"/>
        </w:rPr>
        <w:tab/>
      </w:r>
      <w:r w:rsidRPr="001A72BB">
        <w:rPr>
          <w:sz w:val="22"/>
        </w:rPr>
        <w:tab/>
      </w:r>
      <w:r w:rsidRPr="001A72BB">
        <w:rPr>
          <w:sz w:val="22"/>
        </w:rPr>
        <w:tab/>
      </w:r>
      <w:r w:rsidRPr="001A72BB">
        <w:rPr>
          <w:sz w:val="22"/>
        </w:rPr>
        <w:tab/>
      </w:r>
      <w:r w:rsidRPr="001A72BB">
        <w:rPr>
          <w:sz w:val="22"/>
        </w:rPr>
        <w:tab/>
        <w:t xml:space="preserve"> CPF Nº 036.471.959-10</w:t>
      </w:r>
    </w:p>
    <w:p w:rsidR="001A72BB" w:rsidRPr="001A72BB" w:rsidRDefault="001A72BB" w:rsidP="001A72BB">
      <w:pPr>
        <w:spacing w:after="0" w:line="240" w:lineRule="auto"/>
        <w:jc w:val="both"/>
        <w:rPr>
          <w:sz w:val="22"/>
        </w:rPr>
      </w:pPr>
      <w:r w:rsidRPr="001A72BB">
        <w:rPr>
          <w:sz w:val="22"/>
        </w:rPr>
        <w:tab/>
      </w:r>
      <w:r w:rsidRPr="001A72BB">
        <w:rPr>
          <w:sz w:val="22"/>
        </w:rPr>
        <w:tab/>
      </w:r>
    </w:p>
    <w:p w:rsidR="001A72BB" w:rsidRPr="001A72BB" w:rsidRDefault="001A72BB" w:rsidP="001A72BB">
      <w:pPr>
        <w:spacing w:after="0" w:line="240" w:lineRule="auto"/>
        <w:jc w:val="both"/>
        <w:rPr>
          <w:sz w:val="22"/>
        </w:rPr>
      </w:pPr>
    </w:p>
    <w:p w:rsidR="001A72BB" w:rsidRPr="001A72BB" w:rsidRDefault="001A72BB" w:rsidP="001A72BB">
      <w:pPr>
        <w:spacing w:after="0" w:line="240" w:lineRule="auto"/>
        <w:jc w:val="both"/>
        <w:rPr>
          <w:sz w:val="22"/>
        </w:rPr>
      </w:pPr>
    </w:p>
    <w:p w:rsidR="001A72BB" w:rsidRPr="001A72BB" w:rsidRDefault="001A72BB" w:rsidP="001A72BB">
      <w:pPr>
        <w:spacing w:after="0" w:line="240" w:lineRule="auto"/>
        <w:jc w:val="both"/>
        <w:rPr>
          <w:sz w:val="22"/>
        </w:rPr>
      </w:pPr>
      <w:r w:rsidRPr="001A72BB">
        <w:rPr>
          <w:sz w:val="22"/>
        </w:rPr>
        <w:t>CESAR LUIS MAJOLO</w:t>
      </w:r>
    </w:p>
    <w:p w:rsidR="001A72BB" w:rsidRPr="001A72BB" w:rsidRDefault="001A72BB" w:rsidP="001A72BB">
      <w:pPr>
        <w:spacing w:after="0" w:line="240" w:lineRule="auto"/>
        <w:jc w:val="both"/>
        <w:rPr>
          <w:sz w:val="22"/>
        </w:rPr>
      </w:pPr>
      <w:r w:rsidRPr="001A72BB">
        <w:rPr>
          <w:sz w:val="22"/>
        </w:rPr>
        <w:t>ASSESSOR JURIDICO</w:t>
      </w:r>
    </w:p>
    <w:p w:rsidR="001A72BB" w:rsidRPr="001A72BB" w:rsidRDefault="001A72BB" w:rsidP="001A72BB">
      <w:pPr>
        <w:spacing w:after="0" w:line="240" w:lineRule="auto"/>
        <w:jc w:val="both"/>
        <w:rPr>
          <w:sz w:val="22"/>
        </w:rPr>
      </w:pPr>
      <w:r w:rsidRPr="001A72BB">
        <w:rPr>
          <w:sz w:val="22"/>
        </w:rPr>
        <w:t>OAB 32.022/SC</w:t>
      </w:r>
    </w:p>
    <w:p w:rsidR="009163DF" w:rsidRPr="001A72BB" w:rsidRDefault="009163DF" w:rsidP="001A72BB">
      <w:pPr>
        <w:spacing w:after="0" w:line="240" w:lineRule="auto"/>
        <w:jc w:val="both"/>
        <w:rPr>
          <w:sz w:val="22"/>
        </w:rPr>
      </w:pPr>
    </w:p>
    <w:sectPr w:rsidR="009163DF" w:rsidRPr="001A72B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E4A" w:rsidRDefault="004A1E4A" w:rsidP="007F44CA">
      <w:pPr>
        <w:spacing w:after="0" w:line="240" w:lineRule="auto"/>
      </w:pPr>
      <w:r>
        <w:separator/>
      </w:r>
    </w:p>
  </w:endnote>
  <w:endnote w:type="continuationSeparator" w:id="0">
    <w:p w:rsidR="004A1E4A" w:rsidRDefault="004A1E4A" w:rsidP="007F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843944"/>
      <w:docPartObj>
        <w:docPartGallery w:val="Page Numbers (Bottom of Page)"/>
        <w:docPartUnique/>
      </w:docPartObj>
    </w:sdtPr>
    <w:sdtContent>
      <w:sdt>
        <w:sdtPr>
          <w:id w:val="1728636285"/>
          <w:docPartObj>
            <w:docPartGallery w:val="Page Numbers (Top of Page)"/>
            <w:docPartUnique/>
          </w:docPartObj>
        </w:sdtPr>
        <w:sdtContent>
          <w:p w:rsidR="007F44CA" w:rsidRDefault="007F44CA">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1A72BB">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A72BB">
              <w:rPr>
                <w:b/>
                <w:bCs/>
                <w:noProof/>
              </w:rPr>
              <w:t>5</w:t>
            </w:r>
            <w:r>
              <w:rPr>
                <w:b/>
                <w:bCs/>
                <w:sz w:val="24"/>
                <w:szCs w:val="24"/>
              </w:rPr>
              <w:fldChar w:fldCharType="end"/>
            </w:r>
          </w:p>
        </w:sdtContent>
      </w:sdt>
    </w:sdtContent>
  </w:sdt>
  <w:p w:rsidR="007F44CA" w:rsidRDefault="007F44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E4A" w:rsidRDefault="004A1E4A" w:rsidP="007F44CA">
      <w:pPr>
        <w:spacing w:after="0" w:line="240" w:lineRule="auto"/>
      </w:pPr>
      <w:r>
        <w:separator/>
      </w:r>
    </w:p>
  </w:footnote>
  <w:footnote w:type="continuationSeparator" w:id="0">
    <w:p w:rsidR="004A1E4A" w:rsidRDefault="004A1E4A" w:rsidP="007F4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F1"/>
    <w:rsid w:val="00086C77"/>
    <w:rsid w:val="001A72BB"/>
    <w:rsid w:val="002E6BF1"/>
    <w:rsid w:val="004A1E4A"/>
    <w:rsid w:val="007F44CA"/>
    <w:rsid w:val="00916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931BB-83EA-4839-80D4-0A2B277F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F1"/>
    <w:pPr>
      <w:spacing w:line="254"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44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4CA"/>
    <w:rPr>
      <w:rFonts w:ascii="Times New Roman" w:hAnsi="Times New Roman" w:cs="Times New Roman"/>
      <w:sz w:val="20"/>
    </w:rPr>
  </w:style>
  <w:style w:type="paragraph" w:styleId="Rodap">
    <w:name w:val="footer"/>
    <w:basedOn w:val="Normal"/>
    <w:link w:val="RodapChar"/>
    <w:uiPriority w:val="99"/>
    <w:unhideWhenUsed/>
    <w:rsid w:val="007F44CA"/>
    <w:pPr>
      <w:tabs>
        <w:tab w:val="center" w:pos="4252"/>
        <w:tab w:val="right" w:pos="8504"/>
      </w:tabs>
      <w:spacing w:after="0" w:line="240" w:lineRule="auto"/>
    </w:pPr>
  </w:style>
  <w:style w:type="character" w:customStyle="1" w:styleId="RodapChar">
    <w:name w:val="Rodapé Char"/>
    <w:basedOn w:val="Fontepargpadro"/>
    <w:link w:val="Rodap"/>
    <w:uiPriority w:val="99"/>
    <w:rsid w:val="007F44CA"/>
    <w:rPr>
      <w:rFonts w:ascii="Times New Roman" w:hAnsi="Times New Roman" w:cs="Times New Roman"/>
      <w:sz w:val="20"/>
    </w:rPr>
  </w:style>
  <w:style w:type="paragraph" w:styleId="Textodebalo">
    <w:name w:val="Balloon Text"/>
    <w:basedOn w:val="Normal"/>
    <w:link w:val="TextodebaloChar"/>
    <w:uiPriority w:val="99"/>
    <w:semiHidden/>
    <w:unhideWhenUsed/>
    <w:rsid w:val="001A72B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A7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2232</Words>
  <Characters>12055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2020-04-30T19:58:00Z</cp:lastPrinted>
  <dcterms:created xsi:type="dcterms:W3CDTF">2020-04-30T19:40:00Z</dcterms:created>
  <dcterms:modified xsi:type="dcterms:W3CDTF">2020-04-30T20:46:00Z</dcterms:modified>
</cp:coreProperties>
</file>